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D6" w:rsidRPr="006758C6" w:rsidRDefault="002C0BD6" w:rsidP="006758C6">
      <w:pPr>
        <w:jc w:val="center"/>
        <w:rPr>
          <w:rFonts w:ascii="Georgia" w:hAnsi="Georgia"/>
          <w:b/>
          <w:sz w:val="28"/>
          <w:szCs w:val="28"/>
        </w:rPr>
      </w:pPr>
      <w:r w:rsidRPr="00B420B5">
        <w:rPr>
          <w:rFonts w:ascii="Georgia" w:hAnsi="Georgia"/>
          <w:b/>
          <w:sz w:val="28"/>
          <w:szCs w:val="28"/>
        </w:rPr>
        <w:t>Profile promotorów – sekcja włoska – 2020/21</w:t>
      </w:r>
    </w:p>
    <w:p w:rsidR="00B420B5" w:rsidRPr="00B420B5" w:rsidRDefault="002C0BD6" w:rsidP="00B420B5">
      <w:pPr>
        <w:pStyle w:val="Akapitzlist"/>
        <w:numPr>
          <w:ilvl w:val="0"/>
          <w:numId w:val="1"/>
        </w:numPr>
        <w:jc w:val="center"/>
        <w:rPr>
          <w:rFonts w:ascii="Georgia" w:hAnsi="Georgia"/>
          <w:b/>
          <w:sz w:val="28"/>
          <w:szCs w:val="28"/>
        </w:rPr>
      </w:pPr>
      <w:r w:rsidRPr="00B420B5">
        <w:rPr>
          <w:rFonts w:ascii="Georgia" w:hAnsi="Georgia"/>
          <w:b/>
          <w:sz w:val="28"/>
          <w:szCs w:val="28"/>
        </w:rPr>
        <w:t>seminaria licencjackie</w:t>
      </w:r>
    </w:p>
    <w:p w:rsidR="00B82E4B" w:rsidRPr="00B420B5" w:rsidRDefault="00B82E4B" w:rsidP="00B420B5">
      <w:pPr>
        <w:jc w:val="both"/>
        <w:rPr>
          <w:rFonts w:ascii="Georgia" w:hAnsi="Georgia"/>
          <w:b/>
          <w:smallCaps/>
          <w:sz w:val="24"/>
          <w:szCs w:val="24"/>
        </w:rPr>
      </w:pPr>
      <w:r w:rsidRPr="00B420B5">
        <w:rPr>
          <w:rFonts w:ascii="Georgia" w:hAnsi="Georgia"/>
          <w:b/>
          <w:smallCaps/>
          <w:sz w:val="24"/>
          <w:szCs w:val="24"/>
        </w:rPr>
        <w:t>dr Giulia Cilloni-Gaźdźińska</w:t>
      </w:r>
    </w:p>
    <w:p w:rsidR="00494A8A" w:rsidRPr="00494A8A" w:rsidRDefault="00494A8A" w:rsidP="00494A8A">
      <w:pPr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Zainteresowania badawcze</w:t>
      </w:r>
    </w:p>
    <w:p w:rsidR="00494A8A" w:rsidRPr="00494A8A" w:rsidRDefault="00494A8A" w:rsidP="00494A8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Literatura włoska XIX-XX w.:</w:t>
      </w:r>
    </w:p>
    <w:p w:rsidR="00494A8A" w:rsidRPr="00494A8A" w:rsidRDefault="00494A8A" w:rsidP="00494A8A">
      <w:pPr>
        <w:pStyle w:val="Akapitzlist"/>
        <w:numPr>
          <w:ilvl w:val="0"/>
          <w:numId w:val="23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zagadnienia historycznoliterackie,</w:t>
      </w:r>
    </w:p>
    <w:p w:rsidR="00494A8A" w:rsidRPr="00494A8A" w:rsidRDefault="00494A8A" w:rsidP="00494A8A">
      <w:pPr>
        <w:pStyle w:val="Akapitzlist"/>
        <w:numPr>
          <w:ilvl w:val="0"/>
          <w:numId w:val="23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główne nurty literackie i ich przedstawiciele,</w:t>
      </w:r>
    </w:p>
    <w:p w:rsidR="00494A8A" w:rsidRPr="00494A8A" w:rsidRDefault="00494A8A" w:rsidP="00494A8A">
      <w:pPr>
        <w:pStyle w:val="Akapitzlist"/>
        <w:numPr>
          <w:ilvl w:val="0"/>
          <w:numId w:val="23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rozwój gatunków literackich,</w:t>
      </w:r>
    </w:p>
    <w:p w:rsidR="00494A8A" w:rsidRPr="00494A8A" w:rsidRDefault="00494A8A" w:rsidP="00494A8A">
      <w:pPr>
        <w:pStyle w:val="Akapitzlist"/>
        <w:numPr>
          <w:ilvl w:val="0"/>
          <w:numId w:val="23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analiza dzieł/ twórczości włoskich pisarzy XIX-XX wieku.</w:t>
      </w:r>
    </w:p>
    <w:p w:rsidR="00494A8A" w:rsidRPr="00494A8A" w:rsidRDefault="00494A8A" w:rsidP="00494A8A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Badania literackie:</w:t>
      </w:r>
    </w:p>
    <w:p w:rsidR="00494A8A" w:rsidRPr="00494A8A" w:rsidRDefault="00494A8A" w:rsidP="00494A8A">
      <w:pPr>
        <w:pStyle w:val="Akapitzlist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postmodernizm, psychoanaliza, krytyka feministyczna, gender studies, postkolonializm w badaniach literackich,</w:t>
      </w:r>
    </w:p>
    <w:p w:rsidR="00494A8A" w:rsidRPr="00494A8A" w:rsidRDefault="00494A8A" w:rsidP="00494A8A">
      <w:pPr>
        <w:pStyle w:val="Akapitzlist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filozofia i literatura: wzajemne inspiracje,</w:t>
      </w:r>
    </w:p>
    <w:p w:rsidR="00494A8A" w:rsidRPr="00494A8A" w:rsidRDefault="00494A8A" w:rsidP="00494A8A">
      <w:pPr>
        <w:pStyle w:val="Akapitzlist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obraz świata w dziele literackim,</w:t>
      </w:r>
    </w:p>
    <w:p w:rsidR="00494A8A" w:rsidRPr="00494A8A" w:rsidRDefault="00494A8A" w:rsidP="00494A8A">
      <w:pPr>
        <w:pStyle w:val="Akapitzlist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analiza tropów literackich,</w:t>
      </w:r>
    </w:p>
    <w:p w:rsidR="00494A8A" w:rsidRPr="00494A8A" w:rsidRDefault="00494A8A" w:rsidP="00494A8A">
      <w:pPr>
        <w:pStyle w:val="Akapitzlist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dzieło literackie jako przedmiot badań społecznokulturowych.</w:t>
      </w:r>
    </w:p>
    <w:p w:rsidR="00494A8A" w:rsidRPr="00494A8A" w:rsidRDefault="00494A8A" w:rsidP="00494A8A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Literatura kobieca:</w:t>
      </w:r>
    </w:p>
    <w:p w:rsidR="00494A8A" w:rsidRPr="00494A8A" w:rsidRDefault="00494A8A" w:rsidP="00494A8A">
      <w:pPr>
        <w:pStyle w:val="Akapitzli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kobiety-pisarki,</w:t>
      </w:r>
    </w:p>
    <w:p w:rsidR="00494A8A" w:rsidRPr="00494A8A" w:rsidRDefault="00494A8A" w:rsidP="00494A8A">
      <w:pPr>
        <w:pStyle w:val="Akapitzli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historia i rozwój literatury kobiecej (gatunki, twórczość kobieca a kanon literacki, nowatorstwo),</w:t>
      </w:r>
    </w:p>
    <w:p w:rsidR="00494A8A" w:rsidRPr="00494A8A" w:rsidRDefault="00494A8A" w:rsidP="00494A8A">
      <w:pPr>
        <w:pStyle w:val="Akapitzli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literatura kobieca: tematy, tropy, narracja, kreacje bohaterów, itd.,</w:t>
      </w:r>
    </w:p>
    <w:p w:rsidR="00494A8A" w:rsidRPr="00494A8A" w:rsidRDefault="00494A8A" w:rsidP="00494A8A">
      <w:pPr>
        <w:pStyle w:val="Akapitzli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kategoria „płci” w analizie dzieła literackiego.</w:t>
      </w:r>
    </w:p>
    <w:p w:rsidR="00494A8A" w:rsidRPr="00494A8A" w:rsidRDefault="00494A8A" w:rsidP="00494A8A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Badania komparatystyczne:</w:t>
      </w:r>
    </w:p>
    <w:p w:rsidR="00494A8A" w:rsidRPr="00494A8A" w:rsidRDefault="00494A8A" w:rsidP="00494A8A">
      <w:pPr>
        <w:pStyle w:val="Akapitzlist"/>
        <w:numPr>
          <w:ilvl w:val="0"/>
          <w:numId w:val="26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badania nad recepcją literatury włoskiej w Polsce oraz polskiej we Włoszech,</w:t>
      </w:r>
    </w:p>
    <w:p w:rsidR="00494A8A" w:rsidRPr="00494A8A" w:rsidRDefault="00494A8A" w:rsidP="00494A8A">
      <w:pPr>
        <w:pStyle w:val="Akapitzlist"/>
        <w:numPr>
          <w:ilvl w:val="0"/>
          <w:numId w:val="26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polsko-włoskie kontakty literackie,</w:t>
      </w:r>
    </w:p>
    <w:p w:rsidR="00494A8A" w:rsidRPr="00494A8A" w:rsidRDefault="00494A8A" w:rsidP="00494A8A">
      <w:pPr>
        <w:pStyle w:val="Akapitzlist"/>
        <w:numPr>
          <w:ilvl w:val="0"/>
          <w:numId w:val="26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analiza porównawcza dzieł/twórczości/pisarzy.</w:t>
      </w:r>
    </w:p>
    <w:p w:rsidR="00494A8A" w:rsidRPr="00494A8A" w:rsidRDefault="00494A8A" w:rsidP="00494A8A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Przekład literacki:</w:t>
      </w:r>
    </w:p>
    <w:p w:rsidR="00494A8A" w:rsidRPr="00494A8A" w:rsidRDefault="00494A8A" w:rsidP="00494A8A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teoria i praktyka przekładu,</w:t>
      </w:r>
    </w:p>
    <w:p w:rsidR="00494A8A" w:rsidRPr="00494A8A" w:rsidRDefault="00494A8A" w:rsidP="00494A8A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krytyka przekładu,</w:t>
      </w:r>
    </w:p>
    <w:p w:rsidR="00494A8A" w:rsidRPr="00494A8A" w:rsidRDefault="00494A8A" w:rsidP="00494A8A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komparatystyka przekładu (język polski/włoski/angielski).</w:t>
      </w:r>
    </w:p>
    <w:p w:rsidR="00494A8A" w:rsidRPr="00494A8A" w:rsidRDefault="00494A8A" w:rsidP="00494A8A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Zagadnienia historyczne i historyczno-kulturowe:</w:t>
      </w:r>
    </w:p>
    <w:p w:rsidR="00494A8A" w:rsidRPr="00494A8A" w:rsidRDefault="00494A8A" w:rsidP="00494A8A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miejsce kobiet w kulturze i historii Włoch, historia ruchów kobiecych, udział kobiet w walkach narodowo-wyzwoleńczych,</w:t>
      </w:r>
    </w:p>
    <w:p w:rsidR="00494A8A" w:rsidRPr="00494A8A" w:rsidRDefault="00494A8A" w:rsidP="00494A8A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kontakty historyczne polsko-włoskie XIX-XX w.</w:t>
      </w:r>
    </w:p>
    <w:p w:rsidR="00494A8A" w:rsidRPr="00494A8A" w:rsidRDefault="00494A8A" w:rsidP="00494A8A">
      <w:pPr>
        <w:jc w:val="both"/>
        <w:rPr>
          <w:rFonts w:ascii="Georgia" w:hAnsi="Georgia"/>
          <w:sz w:val="24"/>
          <w:szCs w:val="24"/>
          <w:u w:val="single"/>
        </w:rPr>
      </w:pPr>
      <w:r w:rsidRPr="00494A8A">
        <w:rPr>
          <w:rFonts w:ascii="Georgia" w:hAnsi="Georgia"/>
          <w:sz w:val="24"/>
          <w:szCs w:val="24"/>
          <w:u w:val="single"/>
        </w:rPr>
        <w:t>Tytuły przykładowych prac dyplomo</w:t>
      </w:r>
      <w:r>
        <w:rPr>
          <w:rFonts w:ascii="Georgia" w:hAnsi="Georgia"/>
          <w:sz w:val="24"/>
          <w:szCs w:val="24"/>
          <w:u w:val="single"/>
        </w:rPr>
        <w:t>wych</w:t>
      </w:r>
    </w:p>
    <w:p w:rsidR="00494A8A" w:rsidRPr="00494A8A" w:rsidRDefault="00494A8A" w:rsidP="006758C6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494A8A">
        <w:rPr>
          <w:rFonts w:ascii="Georgia" w:hAnsi="Georgia"/>
          <w:i/>
          <w:sz w:val="24"/>
          <w:szCs w:val="24"/>
        </w:rPr>
        <w:t>Wizerunek kobiety detektyw we współczesnych wł</w:t>
      </w:r>
      <w:r w:rsidRPr="00494A8A">
        <w:rPr>
          <w:rFonts w:ascii="Georgia" w:hAnsi="Georgia"/>
          <w:i/>
          <w:sz w:val="24"/>
          <w:szCs w:val="24"/>
        </w:rPr>
        <w:t>oskich powieściach kryminalnych</w:t>
      </w:r>
    </w:p>
    <w:p w:rsidR="00494A8A" w:rsidRPr="00494A8A" w:rsidRDefault="00494A8A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494A8A">
        <w:rPr>
          <w:rFonts w:ascii="Georgia" w:hAnsi="Georgia"/>
          <w:i/>
          <w:sz w:val="24"/>
          <w:szCs w:val="24"/>
        </w:rPr>
        <w:t>Wizerunek kobiety upadłej w literaturze werystycznej (Giacinta Luigiego Capuany, Illusione Federica De Roberto i Mastro-</w:t>
      </w:r>
      <w:r w:rsidRPr="00494A8A">
        <w:rPr>
          <w:rFonts w:ascii="Georgia" w:hAnsi="Georgia"/>
          <w:i/>
          <w:sz w:val="24"/>
          <w:szCs w:val="24"/>
        </w:rPr>
        <w:t>don Gesualdo Giovanniego Vergi)</w:t>
      </w:r>
    </w:p>
    <w:p w:rsidR="00494A8A" w:rsidRPr="00494A8A" w:rsidRDefault="00494A8A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494A8A">
        <w:rPr>
          <w:rFonts w:ascii="Georgia" w:hAnsi="Georgia"/>
          <w:i/>
          <w:sz w:val="24"/>
          <w:szCs w:val="24"/>
        </w:rPr>
        <w:t>Wizerunek femme fatale w literaturze wł</w:t>
      </w:r>
      <w:r w:rsidRPr="00494A8A">
        <w:rPr>
          <w:rFonts w:ascii="Georgia" w:hAnsi="Georgia"/>
          <w:i/>
          <w:sz w:val="24"/>
          <w:szCs w:val="24"/>
        </w:rPr>
        <w:t>oskiej drugiej połowy XIX wieku</w:t>
      </w:r>
      <w:r w:rsidR="006758C6">
        <w:rPr>
          <w:rFonts w:ascii="Georgia" w:hAnsi="Georgia"/>
          <w:i/>
          <w:sz w:val="24"/>
          <w:szCs w:val="24"/>
        </w:rPr>
        <w:br/>
      </w:r>
    </w:p>
    <w:p w:rsidR="00B82E4B" w:rsidRPr="00B420B5" w:rsidRDefault="00B82E4B" w:rsidP="00494A8A">
      <w:pPr>
        <w:jc w:val="both"/>
        <w:rPr>
          <w:rFonts w:ascii="Georgia" w:hAnsi="Georgia"/>
          <w:b/>
          <w:smallCaps/>
          <w:sz w:val="24"/>
          <w:szCs w:val="24"/>
        </w:rPr>
      </w:pPr>
      <w:r w:rsidRPr="00B420B5">
        <w:rPr>
          <w:rFonts w:ascii="Georgia" w:hAnsi="Georgia"/>
          <w:b/>
          <w:smallCaps/>
          <w:sz w:val="24"/>
          <w:szCs w:val="24"/>
        </w:rPr>
        <w:lastRenderedPageBreak/>
        <w:t>dr Maciej Durkiewicz</w:t>
      </w:r>
    </w:p>
    <w:p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  <w:u w:val="single"/>
        </w:rPr>
        <w:t>Zainteresowania badawcze</w:t>
      </w:r>
    </w:p>
    <w:p w:rsidR="00B82E4B" w:rsidRPr="00494A8A" w:rsidRDefault="00494A8A" w:rsidP="00494A8A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B82E4B" w:rsidRPr="00494A8A">
        <w:rPr>
          <w:rFonts w:ascii="Georgia" w:hAnsi="Georgia"/>
          <w:sz w:val="24"/>
          <w:szCs w:val="24"/>
        </w:rPr>
        <w:t xml:space="preserve">rchitektura odmian współczesnego języka włoskiego: odmiany geograficzne, społeczne, zawodowe (włączając w to języki specjalistyczne) oraz język mówiony, pisany i w komunikacja </w:t>
      </w:r>
      <w:r>
        <w:rPr>
          <w:rFonts w:ascii="Georgia" w:hAnsi="Georgia"/>
          <w:sz w:val="24"/>
          <w:szCs w:val="24"/>
        </w:rPr>
        <w:t>zapośredniczonej przez komputer</w:t>
      </w:r>
    </w:p>
    <w:p w:rsidR="00B82E4B" w:rsidRPr="00494A8A" w:rsidRDefault="00494A8A" w:rsidP="00494A8A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B82E4B" w:rsidRPr="00494A8A">
        <w:rPr>
          <w:rFonts w:ascii="Georgia" w:hAnsi="Georgia"/>
          <w:sz w:val="24"/>
          <w:szCs w:val="24"/>
        </w:rPr>
        <w:t>truktury współczesnego języka włoskiego (morfologia i składnia) i opis ich funkcjonowania</w:t>
      </w:r>
      <w:r>
        <w:rPr>
          <w:rFonts w:ascii="Georgia" w:hAnsi="Georgia"/>
          <w:sz w:val="24"/>
          <w:szCs w:val="24"/>
        </w:rPr>
        <w:t xml:space="preserve"> na podstawie badań korpusowych</w:t>
      </w:r>
    </w:p>
    <w:p w:rsidR="00B82E4B" w:rsidRPr="00494A8A" w:rsidRDefault="00494A8A" w:rsidP="00494A8A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</w:t>
      </w:r>
      <w:r w:rsidR="00B82E4B" w:rsidRPr="00494A8A">
        <w:rPr>
          <w:rFonts w:ascii="Georgia" w:hAnsi="Georgia"/>
          <w:sz w:val="24"/>
          <w:szCs w:val="24"/>
        </w:rPr>
        <w:t>agadnienia leksykalne języka włoskiego (także w ujęciu kontrastywnym z językiem polskim): frazeologia, kolokacje, słowotwó</w:t>
      </w:r>
      <w:r>
        <w:rPr>
          <w:rFonts w:ascii="Georgia" w:hAnsi="Georgia"/>
          <w:sz w:val="24"/>
          <w:szCs w:val="24"/>
        </w:rPr>
        <w:t>rstwo, neologizmy, zapożyczenia</w:t>
      </w:r>
    </w:p>
    <w:p w:rsidR="00B82E4B" w:rsidRPr="00494A8A" w:rsidRDefault="00494A8A" w:rsidP="00494A8A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B82E4B" w:rsidRPr="00494A8A">
        <w:rPr>
          <w:rFonts w:ascii="Georgia" w:hAnsi="Georgia"/>
          <w:sz w:val="24"/>
          <w:szCs w:val="24"/>
        </w:rPr>
        <w:t xml:space="preserve">ingwistyka tekstu: analiza cech gatunkowych różnych gatunków tekstu (również w ujęciu kontrastywnym z językiem </w:t>
      </w:r>
      <w:r>
        <w:rPr>
          <w:rFonts w:ascii="Georgia" w:hAnsi="Georgia"/>
          <w:sz w:val="24"/>
          <w:szCs w:val="24"/>
        </w:rPr>
        <w:t>polskim)</w:t>
      </w:r>
    </w:p>
    <w:p w:rsidR="00B82E4B" w:rsidRPr="00494A8A" w:rsidRDefault="00494A8A" w:rsidP="00494A8A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B82E4B" w:rsidRPr="00494A8A">
        <w:rPr>
          <w:rFonts w:ascii="Georgia" w:hAnsi="Georgia"/>
          <w:sz w:val="24"/>
          <w:szCs w:val="24"/>
        </w:rPr>
        <w:t>raduktologia: analizy porównujące przekład z oryginałem, analiza</w:t>
      </w:r>
      <w:r>
        <w:rPr>
          <w:rFonts w:ascii="Georgia" w:hAnsi="Georgia"/>
          <w:sz w:val="24"/>
          <w:szCs w:val="24"/>
        </w:rPr>
        <w:t xml:space="preserve"> porównawcza różnych przekładów</w:t>
      </w:r>
    </w:p>
    <w:p w:rsidR="00B82E4B" w:rsidRPr="00494A8A" w:rsidRDefault="00494A8A" w:rsidP="00494A8A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</w:t>
      </w:r>
      <w:r w:rsidR="00B82E4B" w:rsidRPr="00494A8A">
        <w:rPr>
          <w:rFonts w:ascii="Georgia" w:hAnsi="Georgia"/>
          <w:sz w:val="24"/>
          <w:szCs w:val="24"/>
        </w:rPr>
        <w:t>ramatykografia: analiza gramatyk języka włoskiego dla cudzoziemców oraz prezentacji zagadnień gramatycznych w</w:t>
      </w:r>
      <w:r>
        <w:rPr>
          <w:rFonts w:ascii="Georgia" w:hAnsi="Georgia"/>
          <w:sz w:val="24"/>
          <w:szCs w:val="24"/>
        </w:rPr>
        <w:t xml:space="preserve"> podręcznikach dla cudzoziemców</w:t>
      </w:r>
    </w:p>
    <w:p w:rsidR="00B82E4B" w:rsidRPr="00494A8A" w:rsidRDefault="00494A8A" w:rsidP="00494A8A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B82E4B" w:rsidRPr="00494A8A">
        <w:rPr>
          <w:rFonts w:ascii="Georgia" w:hAnsi="Georgia"/>
          <w:sz w:val="24"/>
          <w:szCs w:val="24"/>
        </w:rPr>
        <w:t>naliza interlingwy osób polskojęzycznyc</w:t>
      </w:r>
      <w:r>
        <w:rPr>
          <w:rFonts w:ascii="Georgia" w:hAnsi="Georgia"/>
          <w:sz w:val="24"/>
          <w:szCs w:val="24"/>
        </w:rPr>
        <w:t>h uczących się języka włoskiego</w:t>
      </w:r>
    </w:p>
    <w:p w:rsidR="00B82E4B" w:rsidRPr="00494A8A" w:rsidRDefault="00494A8A" w:rsidP="00494A8A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języki </w:t>
      </w:r>
      <w:r w:rsidR="00B82E4B" w:rsidRPr="00494A8A">
        <w:rPr>
          <w:rFonts w:ascii="Georgia" w:hAnsi="Georgia"/>
          <w:sz w:val="24"/>
          <w:szCs w:val="24"/>
        </w:rPr>
        <w:t xml:space="preserve">mniejszościowe w kontakcie z j. włoskim, zwłaszcza </w:t>
      </w:r>
      <w:r w:rsidR="00B420B5" w:rsidRPr="00494A8A">
        <w:rPr>
          <w:rFonts w:ascii="Georgia" w:hAnsi="Georgia"/>
          <w:sz w:val="24"/>
          <w:szCs w:val="24"/>
        </w:rPr>
        <w:br/>
      </w:r>
      <w:r w:rsidR="00B82E4B" w:rsidRPr="00494A8A">
        <w:rPr>
          <w:rFonts w:ascii="Georgia" w:hAnsi="Georgia"/>
          <w:sz w:val="24"/>
          <w:szCs w:val="24"/>
        </w:rPr>
        <w:t xml:space="preserve">j. retoromański w Gryzonii </w:t>
      </w:r>
      <w:r>
        <w:rPr>
          <w:rFonts w:ascii="Georgia" w:hAnsi="Georgia"/>
          <w:sz w:val="24"/>
          <w:szCs w:val="24"/>
        </w:rPr>
        <w:t>(CH) oraz greko di Calabria (I)</w:t>
      </w:r>
    </w:p>
    <w:p w:rsidR="00B82E4B" w:rsidRPr="00B420B5" w:rsidRDefault="00B82E4B" w:rsidP="00B420B5">
      <w:pPr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Tytuły przykładowych prac</w:t>
      </w:r>
      <w:r w:rsidR="00494A8A">
        <w:rPr>
          <w:rFonts w:ascii="Georgia" w:hAnsi="Georgia"/>
          <w:sz w:val="24"/>
          <w:szCs w:val="24"/>
          <w:u w:val="single"/>
        </w:rPr>
        <w:t xml:space="preserve"> dyplomowych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  <w:u w:val="single"/>
        </w:rPr>
      </w:pPr>
      <w:r w:rsidRPr="00B420B5">
        <w:rPr>
          <w:rFonts w:ascii="Georgia" w:hAnsi="Georgia"/>
          <w:i/>
          <w:sz w:val="24"/>
          <w:szCs w:val="24"/>
        </w:rPr>
        <w:t>L’uso del dialetto napoletano nella fascia d’età 18-33 anni: una ricerca sociolinguistica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Euroletto come lingua specialistica. Analisi lessicologica di un campione di documenti comunitari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La gestione dell'italiano standard e del dialetto in un campione di giovani italiani: indagine per questionario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Traduttore alle prese con la serie tv ''Tutto Reality'': sfide poste della traduzione audiovisiva. Analisi comparativa delle traduzioni italiana e polacca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Linguaggio delle riviste di musica italiane e polacche: analisi contrastiva e glossario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Sicilia dialettale: uso del dialetto nella quotidianità catanese</w:t>
      </w:r>
    </w:p>
    <w:p w:rsidR="002C0BD6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Tracce dei contatti italo-polacchi nel paesaggio semiotico di Varsavia</w:t>
      </w:r>
    </w:p>
    <w:p w:rsidR="00B420B5" w:rsidRPr="00B420B5" w:rsidRDefault="00B420B5">
      <w:pPr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br w:type="page"/>
      </w:r>
    </w:p>
    <w:p w:rsidR="002C0BD6" w:rsidRPr="00B420B5" w:rsidRDefault="002C0BD6" w:rsidP="00B420B5">
      <w:pPr>
        <w:pStyle w:val="Akapitzlist"/>
        <w:numPr>
          <w:ilvl w:val="0"/>
          <w:numId w:val="1"/>
        </w:numPr>
        <w:jc w:val="center"/>
        <w:rPr>
          <w:rFonts w:ascii="Georgia" w:hAnsi="Georgia"/>
          <w:b/>
          <w:sz w:val="28"/>
          <w:szCs w:val="28"/>
        </w:rPr>
      </w:pPr>
      <w:r w:rsidRPr="00B420B5">
        <w:rPr>
          <w:rFonts w:ascii="Georgia" w:hAnsi="Georgia"/>
          <w:b/>
          <w:sz w:val="28"/>
          <w:szCs w:val="28"/>
        </w:rPr>
        <w:lastRenderedPageBreak/>
        <w:t>seminaria magisterskie</w:t>
      </w:r>
    </w:p>
    <w:p w:rsidR="00B420B5" w:rsidRPr="00B420B5" w:rsidRDefault="00B420B5" w:rsidP="00B420B5">
      <w:pPr>
        <w:pStyle w:val="Akapitzlist"/>
        <w:ind w:left="1080"/>
        <w:jc w:val="both"/>
        <w:rPr>
          <w:rFonts w:ascii="Georgia" w:hAnsi="Georgia"/>
          <w:sz w:val="24"/>
          <w:szCs w:val="24"/>
        </w:rPr>
      </w:pPr>
    </w:p>
    <w:p w:rsidR="00B82E4B" w:rsidRPr="00B420B5" w:rsidRDefault="00B82E4B" w:rsidP="00B420B5">
      <w:pPr>
        <w:jc w:val="both"/>
        <w:rPr>
          <w:rFonts w:ascii="Georgia" w:hAnsi="Georgia"/>
          <w:b/>
          <w:smallCaps/>
          <w:sz w:val="24"/>
          <w:szCs w:val="24"/>
        </w:rPr>
      </w:pPr>
      <w:r w:rsidRPr="00B420B5">
        <w:rPr>
          <w:rFonts w:ascii="Georgia" w:hAnsi="Georgia"/>
          <w:b/>
          <w:smallCaps/>
          <w:sz w:val="24"/>
          <w:szCs w:val="24"/>
        </w:rPr>
        <w:t xml:space="preserve">prof. UW dr hab. Elżbieta Jamrozik </w:t>
      </w:r>
    </w:p>
    <w:p w:rsidR="00B82E4B" w:rsidRPr="00B420B5" w:rsidRDefault="00B82E4B" w:rsidP="00B420B5">
      <w:pPr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Zainteresowania badawcze</w:t>
      </w:r>
    </w:p>
    <w:p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B82E4B" w:rsidRPr="00494A8A">
        <w:rPr>
          <w:rFonts w:ascii="Georgia" w:hAnsi="Georgia"/>
          <w:sz w:val="24"/>
          <w:szCs w:val="24"/>
        </w:rPr>
        <w:t>dmiany języka włoskiego: geograficzne, s</w:t>
      </w:r>
      <w:r>
        <w:rPr>
          <w:rFonts w:ascii="Georgia" w:hAnsi="Georgia"/>
          <w:sz w:val="24"/>
          <w:szCs w:val="24"/>
        </w:rPr>
        <w:t>połeczne, zawodowe</w:t>
      </w:r>
    </w:p>
    <w:p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</w:t>
      </w:r>
      <w:r w:rsidR="00B82E4B" w:rsidRPr="00494A8A">
        <w:rPr>
          <w:rFonts w:ascii="Georgia" w:hAnsi="Georgia"/>
          <w:sz w:val="24"/>
          <w:szCs w:val="24"/>
        </w:rPr>
        <w:t>agadnienia leksykalne języka włoskiego (także w ujęciu kontrastywnym z polskim): frazeologia, kolokacje, słowotwó</w:t>
      </w:r>
      <w:r>
        <w:rPr>
          <w:rFonts w:ascii="Georgia" w:hAnsi="Georgia"/>
          <w:sz w:val="24"/>
          <w:szCs w:val="24"/>
        </w:rPr>
        <w:t>rstwo, neologizmy, zapożyczenia</w:t>
      </w:r>
    </w:p>
    <w:p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B82E4B" w:rsidRPr="00494A8A">
        <w:rPr>
          <w:rFonts w:ascii="Georgia" w:hAnsi="Georgia"/>
          <w:sz w:val="24"/>
          <w:szCs w:val="24"/>
        </w:rPr>
        <w:t>eksykografia: teoria i aplikacja (konstru</w:t>
      </w:r>
      <w:r>
        <w:rPr>
          <w:rFonts w:ascii="Georgia" w:hAnsi="Georgia"/>
          <w:sz w:val="24"/>
          <w:szCs w:val="24"/>
        </w:rPr>
        <w:t>owanie słowników dwujęzycznych)</w:t>
      </w:r>
    </w:p>
    <w:p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B82E4B" w:rsidRPr="00494A8A">
        <w:rPr>
          <w:rFonts w:ascii="Georgia" w:hAnsi="Georgia"/>
          <w:sz w:val="24"/>
          <w:szCs w:val="24"/>
        </w:rPr>
        <w:t>łumaczenia: t</w:t>
      </w:r>
      <w:r>
        <w:rPr>
          <w:rFonts w:ascii="Georgia" w:hAnsi="Georgia"/>
          <w:sz w:val="24"/>
          <w:szCs w:val="24"/>
        </w:rPr>
        <w:t>echniki i strategie</w:t>
      </w:r>
    </w:p>
    <w:p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</w:t>
      </w:r>
      <w:r w:rsidR="00B82E4B" w:rsidRPr="00494A8A">
        <w:rPr>
          <w:rFonts w:ascii="Georgia" w:hAnsi="Georgia"/>
          <w:sz w:val="24"/>
          <w:szCs w:val="24"/>
        </w:rPr>
        <w:t>agadnienia z zakresu historii języka włoskiego i historii konta</w:t>
      </w:r>
      <w:r>
        <w:rPr>
          <w:rFonts w:ascii="Georgia" w:hAnsi="Georgia"/>
          <w:sz w:val="24"/>
          <w:szCs w:val="24"/>
        </w:rPr>
        <w:t>któw językowych włosko-polskich</w:t>
      </w:r>
    </w:p>
    <w:p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B82E4B" w:rsidRPr="00494A8A">
        <w:rPr>
          <w:rFonts w:ascii="Georgia" w:hAnsi="Georgia"/>
          <w:sz w:val="24"/>
          <w:szCs w:val="24"/>
        </w:rPr>
        <w:t>istoria nauczania języka włoskiego w</w:t>
      </w:r>
      <w:r>
        <w:rPr>
          <w:rFonts w:ascii="Georgia" w:hAnsi="Georgia"/>
          <w:sz w:val="24"/>
          <w:szCs w:val="24"/>
        </w:rPr>
        <w:t xml:space="preserve"> Polsce: podręczniki i słowniki</w:t>
      </w:r>
    </w:p>
    <w:p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="00B82E4B" w:rsidRPr="00494A8A">
        <w:rPr>
          <w:rFonts w:ascii="Georgia" w:hAnsi="Georgia"/>
          <w:sz w:val="24"/>
          <w:szCs w:val="24"/>
        </w:rPr>
        <w:t>ydakty</w:t>
      </w:r>
      <w:r>
        <w:rPr>
          <w:rFonts w:ascii="Georgia" w:hAnsi="Georgia"/>
          <w:sz w:val="24"/>
          <w:szCs w:val="24"/>
        </w:rPr>
        <w:t>ka języka włoskiego jako obcego</w:t>
      </w:r>
    </w:p>
    <w:p w:rsidR="00B82E4B" w:rsidRPr="00B420B5" w:rsidRDefault="00B82E4B" w:rsidP="00B420B5">
      <w:pPr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Tytuły przykładowych prac</w:t>
      </w:r>
      <w:r w:rsidR="00494A8A">
        <w:rPr>
          <w:rFonts w:ascii="Georgia" w:hAnsi="Georgia"/>
          <w:sz w:val="24"/>
          <w:szCs w:val="24"/>
          <w:u w:val="single"/>
        </w:rPr>
        <w:t xml:space="preserve"> dyplomowych</w:t>
      </w:r>
    </w:p>
    <w:p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1.</w:t>
      </w:r>
      <w:r w:rsidRPr="00B420B5">
        <w:rPr>
          <w:rFonts w:ascii="Georgia" w:hAnsi="Georgia"/>
          <w:sz w:val="24"/>
          <w:szCs w:val="24"/>
        </w:rPr>
        <w:tab/>
        <w:t xml:space="preserve">Odmiany języka: 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Parlar abbreviato – il linguaggio della pubblicità nei social media: Facebook e Twitter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Scrittura che parla. L’interferenza del codice parlato sullo scritto in base alla lingua di chat italiana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Il linguaggio della medicina. Analisi contrastiva di testi scientifici e divulgativi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L’arte del mangiare nella pubblicità della stampa italiana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La lingua friulana e la sua presenza in Friuli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„’Na voce de’ criature”: Il dialetto nelle canzoni napoletane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Una svolta smisurata. Il linguaggio della campagna elettorale del 1948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Prodi contro Berlusconi. Analisi della lingua parlata dei politici italiani</w:t>
      </w:r>
    </w:p>
    <w:p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2.</w:t>
      </w:r>
      <w:r w:rsidRPr="00B420B5">
        <w:rPr>
          <w:rFonts w:ascii="Georgia" w:hAnsi="Georgia"/>
          <w:sz w:val="24"/>
          <w:szCs w:val="24"/>
        </w:rPr>
        <w:tab/>
        <w:t>Leksykografia: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 xml:space="preserve">Dizionario multilingue di enologia: italiano-francese-inglese-polacco 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Dizionario italiano-polacco della gestione delle risorse umane /  ...di terminologia del diritto societario /  ...relativo alla tutela di monumenti / ... dei termini di fitness e palestra</w:t>
      </w:r>
    </w:p>
    <w:p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3.</w:t>
      </w:r>
      <w:r w:rsidRPr="00B420B5">
        <w:rPr>
          <w:rFonts w:ascii="Georgia" w:hAnsi="Georgia"/>
          <w:sz w:val="24"/>
          <w:szCs w:val="24"/>
        </w:rPr>
        <w:tab/>
        <w:t>Dydaktyka: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La glottodidattica ludica nell’insegnamento dell’italiano L2 ai bambini nelle scuole materne bilingui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Le tappe d’acquisizione della lingua italiana nei bambini bilingui italo-polacchi</w:t>
      </w:r>
    </w:p>
    <w:p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4.</w:t>
      </w:r>
      <w:r w:rsidRPr="00B420B5">
        <w:rPr>
          <w:rFonts w:ascii="Georgia" w:hAnsi="Georgia"/>
          <w:sz w:val="24"/>
          <w:szCs w:val="24"/>
        </w:rPr>
        <w:tab/>
        <w:t>Zagadnienia leksykalne: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Non fidarsi mai delle parole: i falsi amici nella lingua italiana e polacca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lastRenderedPageBreak/>
        <w:t>I francesismi nell’italiano della moda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Le neoformazioni nella stampa Italiano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Pecora nera e principe azzurro. La semantica dei colori nella fraseologia italiana e polacca</w:t>
      </w:r>
    </w:p>
    <w:p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5.</w:t>
      </w:r>
      <w:r w:rsidRPr="00B420B5">
        <w:rPr>
          <w:rFonts w:ascii="Georgia" w:hAnsi="Georgia"/>
          <w:sz w:val="24"/>
          <w:szCs w:val="24"/>
        </w:rPr>
        <w:tab/>
        <w:t>Strategie tłumaczeniowe: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Strategie e errori nella traduzione simultanea dall'italiano al polacco e viceversa sull’esempio di traduzioni nel Parlamento Europeo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Analisi della traduzione dei nomi propri nella saga “Harry Potter” di J. K. Rowling</w:t>
      </w:r>
    </w:p>
    <w:p w:rsidR="00B420B5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Riferimenti culturali nella sit-com Friends: strategie e metodi nella traduzione in italiano e in polacco</w:t>
      </w:r>
    </w:p>
    <w:p w:rsidR="00B82E4B" w:rsidRPr="00B420B5" w:rsidRDefault="00B82E4B" w:rsidP="00B420B5">
      <w:pPr>
        <w:jc w:val="both"/>
        <w:rPr>
          <w:rFonts w:ascii="Georgia" w:hAnsi="Georgia"/>
          <w:b/>
          <w:smallCaps/>
          <w:sz w:val="24"/>
          <w:szCs w:val="24"/>
        </w:rPr>
      </w:pPr>
      <w:r w:rsidRPr="00B420B5">
        <w:rPr>
          <w:rFonts w:ascii="Georgia" w:hAnsi="Georgia"/>
          <w:b/>
          <w:smallCaps/>
          <w:sz w:val="24"/>
          <w:szCs w:val="24"/>
        </w:rPr>
        <w:t>prof dr hab. Anna Tylusińska-Kowalska</w:t>
      </w:r>
    </w:p>
    <w:p w:rsidR="00B82E4B" w:rsidRPr="00B420B5" w:rsidRDefault="00B82E4B" w:rsidP="00B420B5">
      <w:pPr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Zainteresowania badawcze</w:t>
      </w:r>
    </w:p>
    <w:p w:rsidR="00B82E4B" w:rsidRPr="00494A8A" w:rsidRDefault="00B82E4B" w:rsidP="00494A8A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Literatura włoska XVIII-XXI w.</w:t>
      </w:r>
      <w:r w:rsidR="00B420B5" w:rsidRPr="00494A8A">
        <w:rPr>
          <w:rFonts w:ascii="Georgia" w:hAnsi="Georgia"/>
          <w:sz w:val="24"/>
          <w:szCs w:val="24"/>
        </w:rPr>
        <w:t>:</w:t>
      </w:r>
    </w:p>
    <w:p w:rsidR="00B82E4B" w:rsidRPr="00B420B5" w:rsidRDefault="00B82E4B" w:rsidP="00494A8A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zagadnienia historycznoliterackie</w:t>
      </w:r>
    </w:p>
    <w:p w:rsidR="00B82E4B" w:rsidRPr="00B420B5" w:rsidRDefault="00B82E4B" w:rsidP="00494A8A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teoria literatury, recepcja, komparatystyka w tym także:</w:t>
      </w:r>
    </w:p>
    <w:p w:rsidR="00B82E4B" w:rsidRPr="00B420B5" w:rsidRDefault="00B82E4B" w:rsidP="00494A8A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kontakty literackie polsko-włoskie</w:t>
      </w:r>
    </w:p>
    <w:p w:rsidR="00B82E4B" w:rsidRPr="00B420B5" w:rsidRDefault="00B82E4B" w:rsidP="00494A8A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główne nurty literackie i ich przedstawiciele</w:t>
      </w:r>
    </w:p>
    <w:p w:rsidR="00B82E4B" w:rsidRPr="00B420B5" w:rsidRDefault="00B82E4B" w:rsidP="00494A8A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literatura autobiograficzna, narracja pierwszoosobowa</w:t>
      </w:r>
    </w:p>
    <w:p w:rsidR="00B82E4B" w:rsidRPr="00B420B5" w:rsidRDefault="00B82E4B" w:rsidP="00494A8A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krytyka literacka, czasopisma literackie</w:t>
      </w:r>
    </w:p>
    <w:p w:rsidR="00B82E4B" w:rsidRPr="00494A8A" w:rsidRDefault="00B82E4B" w:rsidP="00494A8A">
      <w:pPr>
        <w:pStyle w:val="Akapitzlist"/>
        <w:numPr>
          <w:ilvl w:val="0"/>
          <w:numId w:val="1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Literatura podróżnicza:</w:t>
      </w:r>
    </w:p>
    <w:p w:rsidR="00B82E4B" w:rsidRPr="00B420B5" w:rsidRDefault="00B82E4B" w:rsidP="00494A8A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kobieca literatura odeporyczna</w:t>
      </w:r>
    </w:p>
    <w:p w:rsidR="00B82E4B" w:rsidRPr="00B420B5" w:rsidRDefault="00B82E4B" w:rsidP="00494A8A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Włochy w polskich przekazach podróżników XVIII-XX w., w szczególności Sycylia i Kalabria</w:t>
      </w:r>
    </w:p>
    <w:p w:rsidR="00B82E4B" w:rsidRPr="00B420B5" w:rsidRDefault="00B82E4B" w:rsidP="00494A8A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teksty podróżnicze a piśmiennictwo autobiograficzne</w:t>
      </w:r>
    </w:p>
    <w:p w:rsidR="00B420B5" w:rsidRPr="00B420B5" w:rsidRDefault="00B82E4B" w:rsidP="00494A8A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kultura i sztuka Włoch w europejskim piśmiennictwie podróżnym</w:t>
      </w:r>
    </w:p>
    <w:p w:rsidR="00B82E4B" w:rsidRPr="00494A8A" w:rsidRDefault="00B82E4B" w:rsidP="00494A8A">
      <w:pPr>
        <w:pStyle w:val="Akapitzlist"/>
        <w:numPr>
          <w:ilvl w:val="0"/>
          <w:numId w:val="1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Przekład literacki</w:t>
      </w:r>
      <w:r w:rsidR="00B420B5" w:rsidRPr="00494A8A">
        <w:rPr>
          <w:rFonts w:ascii="Georgia" w:hAnsi="Georgia"/>
          <w:sz w:val="24"/>
          <w:szCs w:val="24"/>
        </w:rPr>
        <w:t>:</w:t>
      </w:r>
    </w:p>
    <w:p w:rsidR="00B82E4B" w:rsidRPr="00B420B5" w:rsidRDefault="00B82E4B" w:rsidP="00494A8A">
      <w:pPr>
        <w:pStyle w:val="Akapitzlist"/>
        <w:numPr>
          <w:ilvl w:val="0"/>
          <w:numId w:val="18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teoria i praktyka przekładu. Przekład ‘niemożliwy’</w:t>
      </w:r>
    </w:p>
    <w:p w:rsidR="00B82E4B" w:rsidRPr="00B420B5" w:rsidRDefault="00B82E4B" w:rsidP="00494A8A">
      <w:pPr>
        <w:pStyle w:val="Akapitzlist"/>
        <w:numPr>
          <w:ilvl w:val="0"/>
          <w:numId w:val="18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krytyka przekładu (refleksja nad ekwiwalentnością)</w:t>
      </w:r>
    </w:p>
    <w:p w:rsidR="00B82E4B" w:rsidRPr="00B420B5" w:rsidRDefault="00B82E4B" w:rsidP="00494A8A">
      <w:pPr>
        <w:pStyle w:val="Akapitzlist"/>
        <w:numPr>
          <w:ilvl w:val="0"/>
          <w:numId w:val="18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komparatystyka przekładu (porównanie przekładu jednego tekstu literackiego na dwa różne języki)</w:t>
      </w:r>
    </w:p>
    <w:p w:rsidR="00B82E4B" w:rsidRPr="00494A8A" w:rsidRDefault="00B82E4B" w:rsidP="00494A8A">
      <w:pPr>
        <w:pStyle w:val="Akapitzlist"/>
        <w:numPr>
          <w:ilvl w:val="0"/>
          <w:numId w:val="1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Zagadnienia historyczne i historyczno-kulturowe:</w:t>
      </w:r>
    </w:p>
    <w:p w:rsidR="00B82E4B" w:rsidRPr="00B420B5" w:rsidRDefault="00B82E4B" w:rsidP="00494A8A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regionalizmy, folklor, szczególnie Neapol i Sycylia</w:t>
      </w:r>
    </w:p>
    <w:p w:rsidR="00B82E4B" w:rsidRPr="00B420B5" w:rsidRDefault="00B82E4B" w:rsidP="00494A8A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miejsce kobiet w kulturze i historii Włoch</w:t>
      </w:r>
    </w:p>
    <w:p w:rsidR="00B82E4B" w:rsidRPr="00B420B5" w:rsidRDefault="00B82E4B" w:rsidP="00494A8A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kontakty historyczne polsko-włoskie XIX-XXw.</w:t>
      </w:r>
    </w:p>
    <w:p w:rsidR="00B420B5" w:rsidRPr="00B420B5" w:rsidRDefault="00B420B5" w:rsidP="00B420B5">
      <w:pPr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Tytuły przykładowych prac</w:t>
      </w:r>
      <w:r w:rsidR="00494A8A">
        <w:rPr>
          <w:rFonts w:ascii="Georgia" w:hAnsi="Georgia"/>
          <w:sz w:val="24"/>
          <w:szCs w:val="24"/>
          <w:u w:val="single"/>
        </w:rPr>
        <w:t xml:space="preserve"> dyplomowych</w:t>
      </w:r>
    </w:p>
    <w:p w:rsidR="00B420B5" w:rsidRPr="00B420B5" w:rsidRDefault="00B420B5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1.</w:t>
      </w:r>
      <w:r w:rsidRPr="00B420B5">
        <w:rPr>
          <w:rFonts w:ascii="Georgia" w:hAnsi="Georgia"/>
          <w:sz w:val="24"/>
          <w:szCs w:val="24"/>
        </w:rPr>
        <w:tab/>
        <w:t xml:space="preserve"> Literatura włoska XVIII-XXI w.: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 xml:space="preserve"> Futuryzm wczoraj i dzisiaj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Massimo Bontempelli futurysta czy przedstawiciel realizmu magicznego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L’immagine della donna nella narrativa di Alberto Moravia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lastRenderedPageBreak/>
        <w:t>Le tecniche di narrazione nella Ricerca del tempo perduto di Marcel Proust e la Coscienza di Zeno di Italo Svevo: analisi comparata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L'uomo di fronte allo sterminio - l'analisi della biografia e delle opere di Primo Levi</w:t>
      </w:r>
    </w:p>
    <w:p w:rsidR="00B82E4B" w:rsidRPr="00B420B5" w:rsidRDefault="00B420B5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 xml:space="preserve">2. </w:t>
      </w:r>
      <w:r w:rsidRPr="00B420B5">
        <w:rPr>
          <w:rFonts w:ascii="Georgia" w:hAnsi="Georgia"/>
          <w:sz w:val="24"/>
          <w:szCs w:val="24"/>
        </w:rPr>
        <w:tab/>
        <w:t xml:space="preserve">Literatura podróżnicza 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L’Italia nella scrittura odeporica delle donne polacche nel XIX s.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L’immagine della Sicilia in alcune relazioni di viaggio e nelle opere letterarie dei polacchi tra l’Ottocento e il Novecento</w:t>
      </w:r>
    </w:p>
    <w:p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3.</w:t>
      </w:r>
      <w:r w:rsidR="00B420B5" w:rsidRPr="00B420B5">
        <w:rPr>
          <w:rFonts w:ascii="Georgia" w:hAnsi="Georgia"/>
          <w:sz w:val="24"/>
          <w:szCs w:val="24"/>
        </w:rPr>
        <w:t xml:space="preserve"> </w:t>
      </w:r>
      <w:r w:rsidR="00B420B5" w:rsidRPr="00B420B5">
        <w:rPr>
          <w:rFonts w:ascii="Georgia" w:hAnsi="Georgia"/>
          <w:sz w:val="24"/>
          <w:szCs w:val="24"/>
        </w:rPr>
        <w:tab/>
        <w:t>Przekład literacki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Considerazioni sulla traduzione polacca ed inglese di „Se una notte d’inverno un viaggiatore” di Italo Calvino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Piero Tondelli, scrittore ‘intraducibile’?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"Il Gattopardo" di Giuseppe Tomasi di Lampedusa: due traduzioni polacche a confronto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Analisi comparata delle due traduzioni di Pinocchio in lingua polacca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La narrazione di Camilleri – problematiche di traduzione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Che lingua parla Papa Francesco. La nuova qualità del linguaggio ecclesiale. Lo studio dei discorsi papali durante La Giornata mondiale della gioventù a Cracovia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Il modello della famiglia italiana dagli anni 80 fino ad oggi. Analisi dei cambiamenti sulla base degli spot pubblicitari del marchio Barilla</w:t>
      </w:r>
    </w:p>
    <w:p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4.</w:t>
      </w:r>
      <w:r w:rsidR="00B420B5" w:rsidRPr="00B420B5">
        <w:rPr>
          <w:rFonts w:ascii="Georgia" w:hAnsi="Georgia"/>
          <w:sz w:val="24"/>
          <w:szCs w:val="24"/>
        </w:rPr>
        <w:t xml:space="preserve"> </w:t>
      </w:r>
      <w:r w:rsidR="00B420B5" w:rsidRPr="00B420B5">
        <w:rPr>
          <w:rFonts w:ascii="Georgia" w:hAnsi="Georgia"/>
          <w:sz w:val="24"/>
          <w:szCs w:val="24"/>
        </w:rPr>
        <w:tab/>
        <w:t>Zagadnienia historyczne i historyczno-kulturowe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Le donne del Risorgimento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L'aspetto storico, sociale e folkloristico delle feste patronali di Sant' Agata di Catania, Santa Rosalia di Palermo e San Calogero di Agrigento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La questione meridionale nella politica della destra storica e della sinistra liberale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Napoli e la canzone napoletana. Cenni storici e le prove di traduzione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Barack Obama: il suo percorso ai vertici del potere ed i rapporti italo-americani durante la sua presidenza</w:t>
      </w:r>
    </w:p>
    <w:p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</w:t>
      </w:r>
      <w:r w:rsidR="00B420B5" w:rsidRPr="00B420B5">
        <w:rPr>
          <w:rFonts w:ascii="Georgia" w:hAnsi="Georgia"/>
          <w:i/>
          <w:sz w:val="24"/>
          <w:szCs w:val="24"/>
        </w:rPr>
        <w:t>'immagine nell'opera di Fellini</w:t>
      </w:r>
    </w:p>
    <w:sectPr w:rsidR="00B82E4B" w:rsidRPr="00B420B5" w:rsidSect="00B420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8B0"/>
    <w:multiLevelType w:val="hybridMultilevel"/>
    <w:tmpl w:val="5F801F4C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0F27"/>
    <w:multiLevelType w:val="hybridMultilevel"/>
    <w:tmpl w:val="F6DC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4504"/>
    <w:multiLevelType w:val="hybridMultilevel"/>
    <w:tmpl w:val="E2F8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56601"/>
    <w:multiLevelType w:val="hybridMultilevel"/>
    <w:tmpl w:val="23223E4E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F5A0E"/>
    <w:multiLevelType w:val="hybridMultilevel"/>
    <w:tmpl w:val="4C9A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41BA"/>
    <w:multiLevelType w:val="hybridMultilevel"/>
    <w:tmpl w:val="6D1E9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D1D92"/>
    <w:multiLevelType w:val="hybridMultilevel"/>
    <w:tmpl w:val="41466FBE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F2D3D"/>
    <w:multiLevelType w:val="hybridMultilevel"/>
    <w:tmpl w:val="5D5A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D15D3"/>
    <w:multiLevelType w:val="hybridMultilevel"/>
    <w:tmpl w:val="C40CBBAE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64AC1"/>
    <w:multiLevelType w:val="hybridMultilevel"/>
    <w:tmpl w:val="1C5A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61D15"/>
    <w:multiLevelType w:val="hybridMultilevel"/>
    <w:tmpl w:val="D8D26D54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5758"/>
    <w:multiLevelType w:val="hybridMultilevel"/>
    <w:tmpl w:val="4C82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70C0E"/>
    <w:multiLevelType w:val="hybridMultilevel"/>
    <w:tmpl w:val="3CF8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20A19"/>
    <w:multiLevelType w:val="hybridMultilevel"/>
    <w:tmpl w:val="36A8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F63B7"/>
    <w:multiLevelType w:val="hybridMultilevel"/>
    <w:tmpl w:val="852A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93E61"/>
    <w:multiLevelType w:val="hybridMultilevel"/>
    <w:tmpl w:val="E8188F4C"/>
    <w:lvl w:ilvl="0" w:tplc="9A86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715E6"/>
    <w:multiLevelType w:val="hybridMultilevel"/>
    <w:tmpl w:val="A844CDB6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10E74"/>
    <w:multiLevelType w:val="hybridMultilevel"/>
    <w:tmpl w:val="7682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55DC3"/>
    <w:multiLevelType w:val="hybridMultilevel"/>
    <w:tmpl w:val="79E82F6C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A2E40"/>
    <w:multiLevelType w:val="hybridMultilevel"/>
    <w:tmpl w:val="350C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87339"/>
    <w:multiLevelType w:val="hybridMultilevel"/>
    <w:tmpl w:val="454CD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52F1C"/>
    <w:multiLevelType w:val="hybridMultilevel"/>
    <w:tmpl w:val="68B69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95558"/>
    <w:multiLevelType w:val="hybridMultilevel"/>
    <w:tmpl w:val="913E9AD2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A311D"/>
    <w:multiLevelType w:val="hybridMultilevel"/>
    <w:tmpl w:val="C0CA9080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F2287"/>
    <w:multiLevelType w:val="hybridMultilevel"/>
    <w:tmpl w:val="B5F6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73D6C"/>
    <w:multiLevelType w:val="hybridMultilevel"/>
    <w:tmpl w:val="48321E1E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5716C"/>
    <w:multiLevelType w:val="hybridMultilevel"/>
    <w:tmpl w:val="376E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E4779"/>
    <w:multiLevelType w:val="hybridMultilevel"/>
    <w:tmpl w:val="AA201870"/>
    <w:lvl w:ilvl="0" w:tplc="4F723D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9"/>
  </w:num>
  <w:num w:numId="5">
    <w:abstractNumId w:val="1"/>
  </w:num>
  <w:num w:numId="6">
    <w:abstractNumId w:val="9"/>
  </w:num>
  <w:num w:numId="7">
    <w:abstractNumId w:val="17"/>
  </w:num>
  <w:num w:numId="8">
    <w:abstractNumId w:val="2"/>
  </w:num>
  <w:num w:numId="9">
    <w:abstractNumId w:val="13"/>
  </w:num>
  <w:num w:numId="10">
    <w:abstractNumId w:val="14"/>
  </w:num>
  <w:num w:numId="11">
    <w:abstractNumId w:val="26"/>
  </w:num>
  <w:num w:numId="12">
    <w:abstractNumId w:val="4"/>
  </w:num>
  <w:num w:numId="13">
    <w:abstractNumId w:val="5"/>
  </w:num>
  <w:num w:numId="14">
    <w:abstractNumId w:val="24"/>
  </w:num>
  <w:num w:numId="15">
    <w:abstractNumId w:val="12"/>
  </w:num>
  <w:num w:numId="16">
    <w:abstractNumId w:val="0"/>
  </w:num>
  <w:num w:numId="17">
    <w:abstractNumId w:val="23"/>
  </w:num>
  <w:num w:numId="18">
    <w:abstractNumId w:val="3"/>
  </w:num>
  <w:num w:numId="19">
    <w:abstractNumId w:val="10"/>
  </w:num>
  <w:num w:numId="20">
    <w:abstractNumId w:val="11"/>
  </w:num>
  <w:num w:numId="21">
    <w:abstractNumId w:val="27"/>
  </w:num>
  <w:num w:numId="22">
    <w:abstractNumId w:val="21"/>
  </w:num>
  <w:num w:numId="23">
    <w:abstractNumId w:val="22"/>
  </w:num>
  <w:num w:numId="24">
    <w:abstractNumId w:val="16"/>
  </w:num>
  <w:num w:numId="25">
    <w:abstractNumId w:val="8"/>
  </w:num>
  <w:num w:numId="26">
    <w:abstractNumId w:val="18"/>
  </w:num>
  <w:num w:numId="27">
    <w:abstractNumId w:val="2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C0BD6"/>
    <w:rsid w:val="002C0BD6"/>
    <w:rsid w:val="00494A8A"/>
    <w:rsid w:val="00526D4B"/>
    <w:rsid w:val="006758C6"/>
    <w:rsid w:val="00693E0C"/>
    <w:rsid w:val="00B420B5"/>
    <w:rsid w:val="00B82E4B"/>
    <w:rsid w:val="00CA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2020-05-07T06:35:00Z</dcterms:created>
  <dcterms:modified xsi:type="dcterms:W3CDTF">2020-05-13T05:57:00Z</dcterms:modified>
</cp:coreProperties>
</file>