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7F3B3" w14:textId="1BFD4AEB" w:rsidR="0038684C" w:rsidRPr="00DF3F61" w:rsidRDefault="00DA4E23" w:rsidP="0038684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F3F61">
        <w:rPr>
          <w:rFonts w:ascii="Times New Roman" w:hAnsi="Times New Roman" w:cs="Times New Roman"/>
          <w:b/>
          <w:bCs/>
          <w:sz w:val="32"/>
          <w:szCs w:val="32"/>
        </w:rPr>
        <w:t xml:space="preserve">Profile promotorów – sekcja </w:t>
      </w:r>
      <w:r w:rsidR="00832FD1">
        <w:rPr>
          <w:rFonts w:ascii="Times New Roman" w:hAnsi="Times New Roman" w:cs="Times New Roman"/>
          <w:b/>
          <w:bCs/>
          <w:sz w:val="32"/>
          <w:szCs w:val="32"/>
        </w:rPr>
        <w:t>niemiecka</w:t>
      </w:r>
      <w:bookmarkStart w:id="0" w:name="_GoBack"/>
      <w:bookmarkEnd w:id="0"/>
      <w:r w:rsidRPr="00DF3F61">
        <w:rPr>
          <w:rFonts w:ascii="Times New Roman" w:hAnsi="Times New Roman" w:cs="Times New Roman"/>
          <w:b/>
          <w:bCs/>
          <w:sz w:val="32"/>
          <w:szCs w:val="32"/>
        </w:rPr>
        <w:t xml:space="preserve"> – 20</w:t>
      </w:r>
      <w:r w:rsidR="00AC39BC" w:rsidRPr="00DF3F61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9E117D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DF3F61">
        <w:rPr>
          <w:rFonts w:ascii="Times New Roman" w:hAnsi="Times New Roman" w:cs="Times New Roman"/>
          <w:b/>
          <w:bCs/>
          <w:sz w:val="32"/>
          <w:szCs w:val="32"/>
        </w:rPr>
        <w:t>/202</w:t>
      </w:r>
      <w:r w:rsidR="009E117D">
        <w:rPr>
          <w:rFonts w:ascii="Times New Roman" w:hAnsi="Times New Roman" w:cs="Times New Roman"/>
          <w:b/>
          <w:bCs/>
          <w:sz w:val="32"/>
          <w:szCs w:val="32"/>
        </w:rPr>
        <w:t>4</w:t>
      </w:r>
    </w:p>
    <w:p w14:paraId="32C8D9E8" w14:textId="77777777" w:rsidR="005929CD" w:rsidRPr="00DF3F61" w:rsidRDefault="005929CD">
      <w:pPr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456"/>
        <w:gridCol w:w="10942"/>
      </w:tblGrid>
      <w:tr w:rsidR="00AC39BC" w:rsidRPr="00832FD1" w14:paraId="1C5A36B2" w14:textId="77777777" w:rsidTr="00AC39BC">
        <w:tc>
          <w:tcPr>
            <w:tcW w:w="5000" w:type="pct"/>
            <w:gridSpan w:val="2"/>
          </w:tcPr>
          <w:p w14:paraId="07CCAFE3" w14:textId="10281ED4" w:rsidR="00AC39BC" w:rsidRDefault="00AC39BC" w:rsidP="00AC39BC">
            <w:pPr>
              <w:pStyle w:val="Nagwek2"/>
              <w:outlineLvl w:val="1"/>
            </w:pPr>
            <w:r w:rsidRPr="00DF3F61">
              <w:t>prace licencjackie</w:t>
            </w:r>
          </w:p>
          <w:p w14:paraId="6E335460" w14:textId="77777777" w:rsidR="0038684C" w:rsidRPr="0038684C" w:rsidRDefault="0038684C" w:rsidP="0038684C"/>
          <w:p w14:paraId="20347428" w14:textId="1F20B4EE" w:rsidR="0038684C" w:rsidRPr="00111918" w:rsidRDefault="0038684C" w:rsidP="0038684C">
            <w:pPr>
              <w:spacing w:after="160"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28"/>
                <w:lang w:eastAsia="en-GB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810D18" wp14:editId="60E018E6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267335</wp:posOffset>
                      </wp:positionV>
                      <wp:extent cx="9582150" cy="0"/>
                      <wp:effectExtent l="0" t="0" r="0" b="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82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5F22E0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21.05pt" to="753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32FD1">
              <w:t xml:space="preserve"> </w:t>
            </w:r>
            <w:r w:rsidR="00832FD1" w:rsidRPr="00832FD1">
              <w:rPr>
                <w:rFonts w:ascii="Times New Roman" w:hAnsi="Times New Roman" w:cs="Times New Roman"/>
                <w:b/>
                <w:color w:val="000000"/>
                <w:sz w:val="28"/>
                <w:lang w:eastAsia="en-GB"/>
              </w:rPr>
              <w:t>prof. ucz. dr hab. Magdalena Latkowska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48"/>
              <w:gridCol w:w="10634"/>
            </w:tblGrid>
            <w:tr w:rsidR="0038684C" w:rsidRPr="00111918" w14:paraId="4211818A" w14:textId="77777777" w:rsidTr="002E7D60">
              <w:tc>
                <w:tcPr>
                  <w:tcW w:w="0" w:type="auto"/>
                  <w:shd w:val="clear" w:color="auto" w:fill="FFFFFF"/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  <w:hideMark/>
                </w:tcPr>
                <w:p w14:paraId="1758F627" w14:textId="77777777" w:rsidR="0038684C" w:rsidRPr="00111918" w:rsidRDefault="0038684C" w:rsidP="0038684C">
                  <w:pPr>
                    <w:rPr>
                      <w:rFonts w:ascii="Times New Roman" w:hAnsi="Times New Roman" w:cs="Times New Roman"/>
                      <w:lang w:val="en-GB" w:eastAsia="en-GB"/>
                    </w:rPr>
                  </w:pPr>
                  <w:proofErr w:type="spellStart"/>
                  <w:r w:rsidRPr="00111918">
                    <w:rPr>
                      <w:rFonts w:ascii="Times New Roman" w:hAnsi="Times New Roman" w:cs="Times New Roman"/>
                      <w:b/>
                      <w:bCs/>
                      <w:color w:val="222222"/>
                      <w:lang w:val="en-GB" w:eastAsia="en-GB"/>
                    </w:rPr>
                    <w:t>zainteresowania</w:t>
                  </w:r>
                  <w:proofErr w:type="spellEnd"/>
                  <w:r w:rsidRPr="00111918">
                    <w:rPr>
                      <w:rFonts w:ascii="Times New Roman" w:hAnsi="Times New Roman" w:cs="Times New Roman"/>
                      <w:b/>
                      <w:bCs/>
                      <w:color w:val="222222"/>
                      <w:lang w:val="en-GB" w:eastAsia="en-GB"/>
                    </w:rPr>
                    <w:t xml:space="preserve"> </w:t>
                  </w:r>
                  <w:proofErr w:type="spellStart"/>
                  <w:r w:rsidRPr="00111918">
                    <w:rPr>
                      <w:rFonts w:ascii="Times New Roman" w:hAnsi="Times New Roman" w:cs="Times New Roman"/>
                      <w:b/>
                      <w:bCs/>
                      <w:color w:val="222222"/>
                      <w:lang w:val="en-GB" w:eastAsia="en-GB"/>
                    </w:rPr>
                    <w:t>badawcze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  <w:hideMark/>
                </w:tcPr>
                <w:p w14:paraId="4AE804EB" w14:textId="77777777" w:rsidR="0038684C" w:rsidRPr="00111918" w:rsidRDefault="0038684C" w:rsidP="0038684C">
                  <w:pPr>
                    <w:rPr>
                      <w:rFonts w:ascii="Times New Roman" w:hAnsi="Times New Roman" w:cs="Times New Roman"/>
                      <w:lang w:val="en-GB" w:eastAsia="en-GB"/>
                    </w:rPr>
                  </w:pPr>
                  <w:proofErr w:type="spellStart"/>
                  <w:r w:rsidRPr="00111918">
                    <w:rPr>
                      <w:rFonts w:ascii="Times New Roman" w:hAnsi="Times New Roman" w:cs="Times New Roman"/>
                      <w:b/>
                      <w:bCs/>
                      <w:color w:val="222222"/>
                      <w:lang w:val="en-GB" w:eastAsia="en-GB"/>
                    </w:rPr>
                    <w:t>tytuły</w:t>
                  </w:r>
                  <w:proofErr w:type="spellEnd"/>
                  <w:r w:rsidRPr="00111918">
                    <w:rPr>
                      <w:rFonts w:ascii="Times New Roman" w:hAnsi="Times New Roman" w:cs="Times New Roman"/>
                      <w:b/>
                      <w:bCs/>
                      <w:color w:val="222222"/>
                      <w:lang w:val="en-GB" w:eastAsia="en-GB"/>
                    </w:rPr>
                    <w:t xml:space="preserve"> </w:t>
                  </w:r>
                  <w:proofErr w:type="spellStart"/>
                  <w:r w:rsidRPr="00111918">
                    <w:rPr>
                      <w:rFonts w:ascii="Times New Roman" w:hAnsi="Times New Roman" w:cs="Times New Roman"/>
                      <w:b/>
                      <w:bCs/>
                      <w:color w:val="222222"/>
                      <w:lang w:val="en-GB" w:eastAsia="en-GB"/>
                    </w:rPr>
                    <w:t>przykładowych</w:t>
                  </w:r>
                  <w:proofErr w:type="spellEnd"/>
                  <w:r w:rsidRPr="00111918">
                    <w:rPr>
                      <w:rFonts w:ascii="Times New Roman" w:hAnsi="Times New Roman" w:cs="Times New Roman"/>
                      <w:b/>
                      <w:bCs/>
                      <w:color w:val="222222"/>
                      <w:lang w:val="en-GB" w:eastAsia="en-GB"/>
                    </w:rPr>
                    <w:t xml:space="preserve"> </w:t>
                  </w:r>
                  <w:proofErr w:type="spellStart"/>
                  <w:r w:rsidRPr="00111918">
                    <w:rPr>
                      <w:rFonts w:ascii="Times New Roman" w:hAnsi="Times New Roman" w:cs="Times New Roman"/>
                      <w:b/>
                      <w:bCs/>
                      <w:color w:val="222222"/>
                      <w:lang w:val="en-GB" w:eastAsia="en-GB"/>
                    </w:rPr>
                    <w:t>prac</w:t>
                  </w:r>
                  <w:proofErr w:type="spellEnd"/>
                  <w:r w:rsidRPr="00111918">
                    <w:rPr>
                      <w:rFonts w:ascii="Times New Roman" w:hAnsi="Times New Roman" w:cs="Times New Roman"/>
                      <w:b/>
                      <w:bCs/>
                      <w:color w:val="222222"/>
                      <w:lang w:val="en-GB" w:eastAsia="en-GB"/>
                    </w:rPr>
                    <w:t xml:space="preserve"> </w:t>
                  </w:r>
                  <w:proofErr w:type="spellStart"/>
                  <w:r w:rsidRPr="00111918">
                    <w:rPr>
                      <w:rFonts w:ascii="Times New Roman" w:hAnsi="Times New Roman" w:cs="Times New Roman"/>
                      <w:b/>
                      <w:bCs/>
                      <w:color w:val="222222"/>
                      <w:lang w:val="en-GB" w:eastAsia="en-GB"/>
                    </w:rPr>
                    <w:t>dyplomowych</w:t>
                  </w:r>
                  <w:proofErr w:type="spellEnd"/>
                </w:p>
              </w:tc>
            </w:tr>
            <w:tr w:rsidR="0038684C" w:rsidRPr="00832FD1" w14:paraId="43A56784" w14:textId="77777777" w:rsidTr="002E7D60">
              <w:tc>
                <w:tcPr>
                  <w:tcW w:w="0" w:type="auto"/>
                  <w:shd w:val="clear" w:color="auto" w:fill="FFFFFF"/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  <w:hideMark/>
                </w:tcPr>
                <w:p w14:paraId="07140D7D" w14:textId="77777777" w:rsidR="00832FD1" w:rsidRPr="00832FD1" w:rsidRDefault="00832FD1" w:rsidP="00832FD1">
                  <w:pPr>
                    <w:numPr>
                      <w:ilvl w:val="0"/>
                      <w:numId w:val="8"/>
                    </w:numPr>
                    <w:textAlignment w:val="baseline"/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</w:pPr>
                  <w:proofErr w:type="spellStart"/>
                  <w:r w:rsidRPr="00832FD1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>Literatura</w:t>
                  </w:r>
                  <w:proofErr w:type="spellEnd"/>
                  <w:r w:rsidRPr="00832FD1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 xml:space="preserve"> </w:t>
                  </w:r>
                  <w:proofErr w:type="spellStart"/>
                  <w:r w:rsidRPr="00832FD1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>niemiecka</w:t>
                  </w:r>
                  <w:proofErr w:type="spellEnd"/>
                  <w:r w:rsidRPr="00832FD1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 xml:space="preserve"> (</w:t>
                  </w:r>
                  <w:proofErr w:type="spellStart"/>
                  <w:r w:rsidRPr="00832FD1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>wszystkich</w:t>
                  </w:r>
                  <w:proofErr w:type="spellEnd"/>
                  <w:r w:rsidRPr="00832FD1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 xml:space="preserve"> </w:t>
                  </w:r>
                  <w:proofErr w:type="spellStart"/>
                  <w:r w:rsidRPr="00832FD1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>epok</w:t>
                  </w:r>
                  <w:proofErr w:type="spellEnd"/>
                  <w:r w:rsidRPr="00832FD1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>);</w:t>
                  </w:r>
                </w:p>
                <w:p w14:paraId="27561B26" w14:textId="77777777" w:rsidR="00832FD1" w:rsidRPr="00832FD1" w:rsidRDefault="00832FD1" w:rsidP="00832FD1">
                  <w:pPr>
                    <w:numPr>
                      <w:ilvl w:val="0"/>
                      <w:numId w:val="8"/>
                    </w:numPr>
                    <w:textAlignment w:val="baseline"/>
                    <w:rPr>
                      <w:rFonts w:ascii="Times New Roman" w:hAnsi="Times New Roman" w:cs="Times New Roman"/>
                      <w:color w:val="222222"/>
                      <w:lang w:eastAsia="en-GB"/>
                    </w:rPr>
                  </w:pPr>
                  <w:r w:rsidRPr="00832FD1">
                    <w:rPr>
                      <w:rFonts w:ascii="Times New Roman" w:hAnsi="Times New Roman" w:cs="Times New Roman"/>
                      <w:color w:val="222222"/>
                      <w:lang w:eastAsia="en-GB"/>
                    </w:rPr>
                    <w:t>Literatura niemiecka po przełomie 1989 r. (Post-DDR-Literatur);</w:t>
                  </w:r>
                </w:p>
                <w:p w14:paraId="2D5C5720" w14:textId="77777777" w:rsidR="00832FD1" w:rsidRPr="00832FD1" w:rsidRDefault="00832FD1" w:rsidP="00832FD1">
                  <w:pPr>
                    <w:numPr>
                      <w:ilvl w:val="0"/>
                      <w:numId w:val="8"/>
                    </w:numPr>
                    <w:textAlignment w:val="baseline"/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</w:pPr>
                  <w:proofErr w:type="spellStart"/>
                  <w:r w:rsidRPr="00832FD1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>Związki</w:t>
                  </w:r>
                  <w:proofErr w:type="spellEnd"/>
                  <w:r w:rsidRPr="00832FD1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 xml:space="preserve"> </w:t>
                  </w:r>
                  <w:proofErr w:type="spellStart"/>
                  <w:r w:rsidRPr="00832FD1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>literatury</w:t>
                  </w:r>
                  <w:proofErr w:type="spellEnd"/>
                  <w:r w:rsidRPr="00832FD1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 xml:space="preserve"> </w:t>
                  </w:r>
                  <w:proofErr w:type="spellStart"/>
                  <w:r w:rsidRPr="00832FD1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>i</w:t>
                  </w:r>
                  <w:proofErr w:type="spellEnd"/>
                  <w:r w:rsidRPr="00832FD1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 xml:space="preserve"> </w:t>
                  </w:r>
                  <w:proofErr w:type="spellStart"/>
                  <w:r w:rsidRPr="00832FD1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>polityki</w:t>
                  </w:r>
                  <w:proofErr w:type="spellEnd"/>
                  <w:r w:rsidRPr="00832FD1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>;</w:t>
                  </w:r>
                </w:p>
                <w:p w14:paraId="4A8723B1" w14:textId="77777777" w:rsidR="00832FD1" w:rsidRPr="00832FD1" w:rsidRDefault="00832FD1" w:rsidP="00832FD1">
                  <w:pPr>
                    <w:numPr>
                      <w:ilvl w:val="0"/>
                      <w:numId w:val="8"/>
                    </w:numPr>
                    <w:textAlignment w:val="baseline"/>
                    <w:rPr>
                      <w:rFonts w:ascii="Times New Roman" w:hAnsi="Times New Roman" w:cs="Times New Roman"/>
                      <w:color w:val="222222"/>
                      <w:lang w:eastAsia="en-GB"/>
                    </w:rPr>
                  </w:pPr>
                  <w:r w:rsidRPr="00832FD1">
                    <w:rPr>
                      <w:rFonts w:ascii="Times New Roman" w:hAnsi="Times New Roman" w:cs="Times New Roman"/>
                      <w:color w:val="222222"/>
                      <w:lang w:eastAsia="en-GB"/>
                    </w:rPr>
                    <w:t>Polsko-niemiecko-żydowskie związki literacko-kulturowe;</w:t>
                  </w:r>
                </w:p>
                <w:p w14:paraId="5F719DC6" w14:textId="3D711890" w:rsidR="0038684C" w:rsidRPr="00111918" w:rsidRDefault="00832FD1" w:rsidP="00832FD1">
                  <w:pPr>
                    <w:numPr>
                      <w:ilvl w:val="0"/>
                      <w:numId w:val="8"/>
                    </w:numPr>
                    <w:textAlignment w:val="baseline"/>
                    <w:rPr>
                      <w:rFonts w:ascii="Times New Roman" w:hAnsi="Times New Roman" w:cs="Times New Roman"/>
                      <w:color w:val="222222"/>
                      <w:lang w:eastAsia="en-GB"/>
                    </w:rPr>
                  </w:pPr>
                  <w:r w:rsidRPr="00832FD1">
                    <w:rPr>
                      <w:rFonts w:ascii="Times New Roman" w:hAnsi="Times New Roman" w:cs="Times New Roman"/>
                      <w:color w:val="222222"/>
                      <w:lang w:eastAsia="en-GB"/>
                    </w:rPr>
                    <w:t>Kultura pamięci po drugiej wojnie światowej.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22CC2AD" w14:textId="77777777" w:rsidR="00832FD1" w:rsidRPr="00832FD1" w:rsidRDefault="00832FD1" w:rsidP="00832FD1">
                  <w:pPr>
                    <w:numPr>
                      <w:ilvl w:val="0"/>
                      <w:numId w:val="9"/>
                    </w:numPr>
                    <w:shd w:val="clear" w:color="auto" w:fill="FFFFFF"/>
                    <w:textAlignment w:val="baseline"/>
                    <w:rPr>
                      <w:rFonts w:ascii="Times New Roman" w:hAnsi="Times New Roman" w:cs="Times New Roman"/>
                      <w:color w:val="222222"/>
                      <w:lang w:val="de-DE" w:eastAsia="en-GB"/>
                    </w:rPr>
                  </w:pPr>
                  <w:r w:rsidRPr="00832FD1">
                    <w:rPr>
                      <w:rFonts w:ascii="Times New Roman" w:hAnsi="Times New Roman" w:cs="Times New Roman"/>
                      <w:color w:val="222222"/>
                      <w:lang w:val="de-DE" w:eastAsia="en-GB"/>
                    </w:rPr>
                    <w:t>Die Rolle des Erlösers in den ausgewählten Märchen der Gebrüder Grimm.</w:t>
                  </w:r>
                </w:p>
                <w:p w14:paraId="0A350F50" w14:textId="77777777" w:rsidR="00832FD1" w:rsidRPr="00832FD1" w:rsidRDefault="00832FD1" w:rsidP="00832FD1">
                  <w:pPr>
                    <w:numPr>
                      <w:ilvl w:val="0"/>
                      <w:numId w:val="9"/>
                    </w:numPr>
                    <w:shd w:val="clear" w:color="auto" w:fill="FFFFFF"/>
                    <w:textAlignment w:val="baseline"/>
                    <w:rPr>
                      <w:rFonts w:ascii="Times New Roman" w:hAnsi="Times New Roman" w:cs="Times New Roman"/>
                      <w:color w:val="222222"/>
                      <w:lang w:val="de-DE" w:eastAsia="en-GB"/>
                    </w:rPr>
                  </w:pPr>
                  <w:r w:rsidRPr="00832FD1">
                    <w:rPr>
                      <w:rFonts w:ascii="Times New Roman" w:hAnsi="Times New Roman" w:cs="Times New Roman"/>
                      <w:color w:val="222222"/>
                      <w:lang w:val="de-DE" w:eastAsia="en-GB"/>
                    </w:rPr>
                    <w:t>Anknüpfungen an die Philosophie des Existentialismus in den Romanen: „Der Prozess“ von Franz Kafka und „Die Pest“ von Albert Camus.</w:t>
                  </w:r>
                </w:p>
                <w:p w14:paraId="2DDE490E" w14:textId="309926D7" w:rsidR="0038684C" w:rsidRPr="00832FD1" w:rsidRDefault="00832FD1" w:rsidP="00832FD1">
                  <w:pPr>
                    <w:numPr>
                      <w:ilvl w:val="0"/>
                      <w:numId w:val="9"/>
                    </w:numPr>
                    <w:shd w:val="clear" w:color="auto" w:fill="FFFFFF"/>
                    <w:textAlignment w:val="baseline"/>
                    <w:rPr>
                      <w:rFonts w:ascii="Times New Roman" w:hAnsi="Times New Roman" w:cs="Times New Roman"/>
                      <w:color w:val="222222"/>
                      <w:lang w:val="de-DE" w:eastAsia="en-GB"/>
                    </w:rPr>
                  </w:pPr>
                  <w:r w:rsidRPr="00832FD1">
                    <w:rPr>
                      <w:rFonts w:ascii="Times New Roman" w:hAnsi="Times New Roman" w:cs="Times New Roman"/>
                      <w:color w:val="222222"/>
                      <w:lang w:val="de-DE" w:eastAsia="en-GB"/>
                    </w:rPr>
                    <w:t>Die ernsteste Nation Europas – Analyse des Sinnes für Humor der Deutschen im Licht der ethnischen und nationalen Stereotype anhand der ausgewählten Texte der deutschen populären Literatur.</w:t>
                  </w:r>
                </w:p>
              </w:tc>
            </w:tr>
          </w:tbl>
          <w:p w14:paraId="5E5C7751" w14:textId="304FFDE9" w:rsidR="0038684C" w:rsidRPr="00832FD1" w:rsidRDefault="0038684C" w:rsidP="0038684C">
            <w:pPr>
              <w:rPr>
                <w:lang w:val="de-DE"/>
              </w:rPr>
            </w:pPr>
          </w:p>
        </w:tc>
      </w:tr>
      <w:tr w:rsidR="00AC39BC" w:rsidRPr="00DF3F61" w14:paraId="772A3E8F" w14:textId="77777777" w:rsidTr="00AC39BC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49C32511" w14:textId="77777777" w:rsidR="009E117D" w:rsidRPr="00832FD1" w:rsidRDefault="009E117D" w:rsidP="00AC39BC">
            <w:pPr>
              <w:pStyle w:val="Nagwek1"/>
              <w:outlineLvl w:val="0"/>
              <w:rPr>
                <w:lang w:val="de-DE"/>
              </w:rPr>
            </w:pPr>
          </w:p>
          <w:p w14:paraId="51F9131D" w14:textId="3258283B" w:rsidR="009E117D" w:rsidRDefault="009E117D" w:rsidP="00AC39BC">
            <w:pPr>
              <w:pStyle w:val="Nagwek1"/>
              <w:outlineLvl w:val="0"/>
              <w:rPr>
                <w:lang w:val="de-DE"/>
              </w:rPr>
            </w:pPr>
          </w:p>
          <w:p w14:paraId="7B0C2B68" w14:textId="1CEA3C07" w:rsidR="00832FD1" w:rsidRDefault="00832FD1" w:rsidP="00832FD1">
            <w:pPr>
              <w:rPr>
                <w:lang w:val="de-DE"/>
              </w:rPr>
            </w:pPr>
          </w:p>
          <w:p w14:paraId="610DAD23" w14:textId="64B7F453" w:rsidR="00832FD1" w:rsidRDefault="00832FD1" w:rsidP="00832FD1">
            <w:pPr>
              <w:rPr>
                <w:lang w:val="de-DE"/>
              </w:rPr>
            </w:pPr>
          </w:p>
          <w:p w14:paraId="0025017A" w14:textId="26B65953" w:rsidR="00832FD1" w:rsidRDefault="00832FD1" w:rsidP="00832FD1">
            <w:pPr>
              <w:rPr>
                <w:lang w:val="de-DE"/>
              </w:rPr>
            </w:pPr>
          </w:p>
          <w:p w14:paraId="3C8D7AE1" w14:textId="1AAFD4AB" w:rsidR="00832FD1" w:rsidRDefault="00832FD1" w:rsidP="00832FD1">
            <w:pPr>
              <w:rPr>
                <w:lang w:val="de-DE"/>
              </w:rPr>
            </w:pPr>
          </w:p>
          <w:p w14:paraId="667E702C" w14:textId="1BA22FD6" w:rsidR="00832FD1" w:rsidRDefault="00832FD1" w:rsidP="00832FD1">
            <w:pPr>
              <w:rPr>
                <w:lang w:val="de-DE"/>
              </w:rPr>
            </w:pPr>
          </w:p>
          <w:p w14:paraId="3811F524" w14:textId="77777777" w:rsidR="00832FD1" w:rsidRPr="00832FD1" w:rsidRDefault="00832FD1" w:rsidP="00832FD1">
            <w:pPr>
              <w:rPr>
                <w:lang w:val="de-DE"/>
              </w:rPr>
            </w:pPr>
          </w:p>
          <w:p w14:paraId="6B7F9C7C" w14:textId="77777777" w:rsidR="009E117D" w:rsidRPr="00832FD1" w:rsidRDefault="009E117D" w:rsidP="00AC39BC">
            <w:pPr>
              <w:pStyle w:val="Nagwek1"/>
              <w:outlineLvl w:val="0"/>
              <w:rPr>
                <w:lang w:val="de-DE"/>
              </w:rPr>
            </w:pPr>
          </w:p>
          <w:p w14:paraId="4BF0FD17" w14:textId="66A77E9F" w:rsidR="00AC39BC" w:rsidRPr="00DF3F61" w:rsidRDefault="00832FD1" w:rsidP="00832FD1">
            <w:pPr>
              <w:pStyle w:val="Nagwek1"/>
              <w:outlineLvl w:val="0"/>
            </w:pPr>
            <w:r>
              <w:lastRenderedPageBreak/>
              <w:t>prof. ucz. dr hab. Grzegorz Pawłowski</w:t>
            </w:r>
          </w:p>
        </w:tc>
      </w:tr>
      <w:tr w:rsidR="00AC39BC" w:rsidRPr="00DF3F61" w14:paraId="700B5ECA" w14:textId="77777777" w:rsidTr="00DF3F61">
        <w:tc>
          <w:tcPr>
            <w:tcW w:w="1447" w:type="pct"/>
            <w:tcBorders>
              <w:top w:val="single" w:sz="4" w:space="0" w:color="auto"/>
            </w:tcBorders>
          </w:tcPr>
          <w:p w14:paraId="2AAEE0AC" w14:textId="77777777" w:rsidR="00AC39BC" w:rsidRPr="00DF3F61" w:rsidRDefault="00AC39BC" w:rsidP="00CE41E5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F3F61">
              <w:rPr>
                <w:rFonts w:ascii="Times New Roman" w:hAnsi="Times New Roman" w:cs="Times New Roman"/>
                <w:b/>
                <w:bCs/>
              </w:rPr>
              <w:lastRenderedPageBreak/>
              <w:t>zainteresowania badawcze</w:t>
            </w:r>
          </w:p>
        </w:tc>
        <w:tc>
          <w:tcPr>
            <w:tcW w:w="3553" w:type="pct"/>
            <w:tcBorders>
              <w:top w:val="single" w:sz="4" w:space="0" w:color="auto"/>
            </w:tcBorders>
          </w:tcPr>
          <w:p w14:paraId="11EDEF8B" w14:textId="77777777" w:rsidR="00AC39BC" w:rsidRPr="00DF3F61" w:rsidRDefault="00AC39BC" w:rsidP="00CE41E5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F3F61">
              <w:rPr>
                <w:rFonts w:ascii="Times New Roman" w:hAnsi="Times New Roman" w:cs="Times New Roman"/>
                <w:b/>
                <w:bCs/>
              </w:rPr>
              <w:t>tytuły przykładowych prac dyplomowych</w:t>
            </w:r>
          </w:p>
        </w:tc>
      </w:tr>
      <w:tr w:rsidR="00AC39BC" w:rsidRPr="00832FD1" w14:paraId="210EC195" w14:textId="77777777" w:rsidTr="00DF3F61">
        <w:tc>
          <w:tcPr>
            <w:tcW w:w="1447" w:type="pct"/>
          </w:tcPr>
          <w:p w14:paraId="59984C75" w14:textId="77777777" w:rsidR="00832FD1" w:rsidRPr="00832FD1" w:rsidRDefault="00832FD1" w:rsidP="00832FD1">
            <w:pPr>
              <w:pStyle w:val="Akapitzlist"/>
              <w:rPr>
                <w:rFonts w:ascii="Times New Roman" w:hAnsi="Times New Roman" w:cs="Times New Roman"/>
              </w:rPr>
            </w:pPr>
            <w:r w:rsidRPr="00832FD1">
              <w:rPr>
                <w:rFonts w:ascii="Times New Roman" w:hAnsi="Times New Roman" w:cs="Times New Roman"/>
              </w:rPr>
              <w:t>lingwistyka epistemologiczna</w:t>
            </w:r>
          </w:p>
          <w:p w14:paraId="42BA13FF" w14:textId="77777777" w:rsidR="00832FD1" w:rsidRPr="00832FD1" w:rsidRDefault="00832FD1" w:rsidP="00832FD1">
            <w:pPr>
              <w:pStyle w:val="Akapitzlist"/>
              <w:rPr>
                <w:rFonts w:ascii="Times New Roman" w:hAnsi="Times New Roman" w:cs="Times New Roman"/>
              </w:rPr>
            </w:pPr>
            <w:r w:rsidRPr="00832FD1">
              <w:rPr>
                <w:rFonts w:ascii="Times New Roman" w:hAnsi="Times New Roman" w:cs="Times New Roman"/>
              </w:rPr>
              <w:t>lingwistyka kontrastywna</w:t>
            </w:r>
          </w:p>
          <w:p w14:paraId="779E0243" w14:textId="77777777" w:rsidR="00832FD1" w:rsidRPr="00832FD1" w:rsidRDefault="00832FD1" w:rsidP="00832FD1">
            <w:pPr>
              <w:pStyle w:val="Akapitzlist"/>
              <w:rPr>
                <w:rFonts w:ascii="Times New Roman" w:hAnsi="Times New Roman" w:cs="Times New Roman"/>
              </w:rPr>
            </w:pPr>
            <w:r w:rsidRPr="00832FD1">
              <w:rPr>
                <w:rFonts w:ascii="Times New Roman" w:hAnsi="Times New Roman" w:cs="Times New Roman"/>
              </w:rPr>
              <w:t>języki specjalistyczne</w:t>
            </w:r>
          </w:p>
          <w:p w14:paraId="03C9C260" w14:textId="77777777" w:rsidR="00832FD1" w:rsidRPr="00832FD1" w:rsidRDefault="00832FD1" w:rsidP="00832FD1">
            <w:pPr>
              <w:pStyle w:val="Akapitzlist"/>
              <w:rPr>
                <w:rFonts w:ascii="Times New Roman" w:hAnsi="Times New Roman" w:cs="Times New Roman"/>
              </w:rPr>
            </w:pPr>
            <w:r w:rsidRPr="00832FD1">
              <w:rPr>
                <w:rFonts w:ascii="Times New Roman" w:hAnsi="Times New Roman" w:cs="Times New Roman"/>
              </w:rPr>
              <w:t>paleografia języków specjalistycznych</w:t>
            </w:r>
          </w:p>
          <w:p w14:paraId="6E327E11" w14:textId="77777777" w:rsidR="00832FD1" w:rsidRPr="00832FD1" w:rsidRDefault="00832FD1" w:rsidP="00832FD1">
            <w:pPr>
              <w:pStyle w:val="Akapitzlist"/>
              <w:rPr>
                <w:rFonts w:ascii="Times New Roman" w:hAnsi="Times New Roman" w:cs="Times New Roman"/>
              </w:rPr>
            </w:pPr>
            <w:r w:rsidRPr="00832FD1">
              <w:rPr>
                <w:rFonts w:ascii="Times New Roman" w:hAnsi="Times New Roman" w:cs="Times New Roman"/>
              </w:rPr>
              <w:t>semantyka (specjalistyczna)</w:t>
            </w:r>
          </w:p>
          <w:p w14:paraId="221B3DED" w14:textId="77777777" w:rsidR="00832FD1" w:rsidRPr="00832FD1" w:rsidRDefault="00832FD1" w:rsidP="00832FD1">
            <w:pPr>
              <w:pStyle w:val="Akapitzlist"/>
              <w:rPr>
                <w:rFonts w:ascii="Times New Roman" w:hAnsi="Times New Roman" w:cs="Times New Roman"/>
              </w:rPr>
            </w:pPr>
            <w:r w:rsidRPr="00832FD1">
              <w:rPr>
                <w:rFonts w:ascii="Times New Roman" w:hAnsi="Times New Roman" w:cs="Times New Roman"/>
              </w:rPr>
              <w:t>leksykografia (specjalistyczna)</w:t>
            </w:r>
          </w:p>
          <w:p w14:paraId="0A23685F" w14:textId="77777777" w:rsidR="00832FD1" w:rsidRPr="00832FD1" w:rsidRDefault="00832FD1" w:rsidP="00832FD1">
            <w:pPr>
              <w:pStyle w:val="Akapitzlist"/>
              <w:rPr>
                <w:rFonts w:ascii="Times New Roman" w:hAnsi="Times New Roman" w:cs="Times New Roman"/>
              </w:rPr>
            </w:pPr>
            <w:r w:rsidRPr="00832FD1">
              <w:rPr>
                <w:rFonts w:ascii="Times New Roman" w:hAnsi="Times New Roman" w:cs="Times New Roman"/>
              </w:rPr>
              <w:t>terminologia</w:t>
            </w:r>
          </w:p>
          <w:p w14:paraId="0B67ABA1" w14:textId="77777777" w:rsidR="00832FD1" w:rsidRPr="00832FD1" w:rsidRDefault="00832FD1" w:rsidP="00832FD1">
            <w:pPr>
              <w:pStyle w:val="Akapitzlist"/>
              <w:rPr>
                <w:rFonts w:ascii="Times New Roman" w:hAnsi="Times New Roman" w:cs="Times New Roman"/>
              </w:rPr>
            </w:pPr>
            <w:r w:rsidRPr="00832FD1">
              <w:rPr>
                <w:rFonts w:ascii="Times New Roman" w:hAnsi="Times New Roman" w:cs="Times New Roman"/>
              </w:rPr>
              <w:t>komunikacja specjalistyczna</w:t>
            </w:r>
          </w:p>
          <w:p w14:paraId="1F27F491" w14:textId="232FEBEC" w:rsidR="00AC39BC" w:rsidRPr="00DF3F61" w:rsidRDefault="00832FD1" w:rsidP="00832FD1">
            <w:pPr>
              <w:pStyle w:val="Akapitzlist"/>
              <w:rPr>
                <w:rFonts w:ascii="Times New Roman" w:hAnsi="Times New Roman" w:cs="Times New Roman"/>
              </w:rPr>
            </w:pPr>
            <w:r w:rsidRPr="00832FD1">
              <w:rPr>
                <w:rFonts w:ascii="Times New Roman" w:hAnsi="Times New Roman" w:cs="Times New Roman"/>
              </w:rPr>
              <w:t>fonetyka i fonologia (kontrastywna)</w:t>
            </w:r>
          </w:p>
        </w:tc>
        <w:tc>
          <w:tcPr>
            <w:tcW w:w="3553" w:type="pct"/>
          </w:tcPr>
          <w:p w14:paraId="5BAD2506" w14:textId="77777777" w:rsidR="00832FD1" w:rsidRPr="00832FD1" w:rsidRDefault="00832FD1" w:rsidP="00832FD1">
            <w:pPr>
              <w:pStyle w:val="Akapitzlist"/>
              <w:rPr>
                <w:rFonts w:ascii="Times New Roman" w:hAnsi="Times New Roman" w:cs="Times New Roman"/>
                <w:lang w:val="de-DE"/>
              </w:rPr>
            </w:pPr>
            <w:r w:rsidRPr="00832FD1">
              <w:rPr>
                <w:rFonts w:ascii="Times New Roman" w:hAnsi="Times New Roman" w:cs="Times New Roman"/>
                <w:lang w:val="de-DE"/>
              </w:rPr>
              <w:t>"Wollt ihr den totalen Krieg?'' - Eine Analyse rhetorischer Mittel der nationalsozialistischen Propaganda am Beispiel der Rede von Joseph Goebbels im Berliner Sportpalast</w:t>
            </w:r>
          </w:p>
          <w:p w14:paraId="1C722F00" w14:textId="77777777" w:rsidR="00832FD1" w:rsidRPr="00832FD1" w:rsidRDefault="00832FD1" w:rsidP="00832FD1">
            <w:pPr>
              <w:pStyle w:val="Akapitzlist"/>
              <w:rPr>
                <w:rFonts w:ascii="Times New Roman" w:hAnsi="Times New Roman" w:cs="Times New Roman"/>
                <w:lang w:val="de-DE"/>
              </w:rPr>
            </w:pPr>
            <w:r w:rsidRPr="00832FD1">
              <w:rPr>
                <w:rFonts w:ascii="Times New Roman" w:hAnsi="Times New Roman" w:cs="Times New Roman"/>
                <w:lang w:val="de-DE"/>
              </w:rPr>
              <w:t>Deutsch-englisch-polnischer Thesaurus der Termini aus dem Fachgebiet des Erasmus-Plus-Programms</w:t>
            </w:r>
          </w:p>
          <w:p w14:paraId="6381C1FA" w14:textId="77777777" w:rsidR="00832FD1" w:rsidRPr="00832FD1" w:rsidRDefault="00832FD1" w:rsidP="00832FD1">
            <w:pPr>
              <w:pStyle w:val="Akapitzlist"/>
              <w:rPr>
                <w:rFonts w:ascii="Times New Roman" w:hAnsi="Times New Roman" w:cs="Times New Roman"/>
                <w:lang w:val="de-DE"/>
              </w:rPr>
            </w:pPr>
            <w:r w:rsidRPr="00832FD1">
              <w:rPr>
                <w:rFonts w:ascii="Times New Roman" w:hAnsi="Times New Roman" w:cs="Times New Roman"/>
                <w:lang w:val="de-DE"/>
              </w:rPr>
              <w:t>Versuch einer semantischen Analyse des Ausdrucks 'Gender'.</w:t>
            </w:r>
          </w:p>
          <w:p w14:paraId="03FB8FC1" w14:textId="77777777" w:rsidR="00832FD1" w:rsidRPr="00832FD1" w:rsidRDefault="00832FD1" w:rsidP="00832FD1">
            <w:pPr>
              <w:pStyle w:val="Akapitzlist"/>
              <w:rPr>
                <w:rFonts w:ascii="Times New Roman" w:hAnsi="Times New Roman" w:cs="Times New Roman"/>
                <w:lang w:val="de-DE"/>
              </w:rPr>
            </w:pPr>
            <w:r w:rsidRPr="00832FD1">
              <w:rPr>
                <w:rFonts w:ascii="Times New Roman" w:hAnsi="Times New Roman" w:cs="Times New Roman"/>
                <w:lang w:val="de-DE"/>
              </w:rPr>
              <w:t>Eine textlinguistische Analyse der Initialformen in den Märchen und Sagen der Brüder Grimm</w:t>
            </w:r>
          </w:p>
          <w:p w14:paraId="64C6A339" w14:textId="77777777" w:rsidR="00832FD1" w:rsidRPr="00832FD1" w:rsidRDefault="00832FD1" w:rsidP="00832FD1">
            <w:pPr>
              <w:pStyle w:val="Akapitzlist"/>
              <w:rPr>
                <w:rFonts w:ascii="Times New Roman" w:hAnsi="Times New Roman" w:cs="Times New Roman"/>
                <w:lang w:val="de-DE"/>
              </w:rPr>
            </w:pPr>
            <w:r w:rsidRPr="00832FD1">
              <w:rPr>
                <w:rFonts w:ascii="Times New Roman" w:hAnsi="Times New Roman" w:cs="Times New Roman"/>
                <w:lang w:val="de-DE"/>
              </w:rPr>
              <w:t>Diakritische Zeichen als Schlüssel zur korrekten Aussprache: Eine deutsch-polnische Untersuchung der Allophone [t] und [d]</w:t>
            </w:r>
          </w:p>
          <w:p w14:paraId="33709FD1" w14:textId="77777777" w:rsidR="00832FD1" w:rsidRPr="00832FD1" w:rsidRDefault="00832FD1" w:rsidP="00832FD1">
            <w:pPr>
              <w:pStyle w:val="Akapitzlist"/>
              <w:rPr>
                <w:rFonts w:ascii="Times New Roman" w:hAnsi="Times New Roman" w:cs="Times New Roman"/>
                <w:lang w:val="de-DE"/>
              </w:rPr>
            </w:pPr>
            <w:r w:rsidRPr="00832FD1">
              <w:rPr>
                <w:rFonts w:ascii="Times New Roman" w:hAnsi="Times New Roman" w:cs="Times New Roman"/>
                <w:lang w:val="de-DE"/>
              </w:rPr>
              <w:t>Zur negativen Wertung des Ausdrucks „Fräulein“. Eine semantische Analyse des Ausdrucks am Beispiel der deutschsprachigen Korpora</w:t>
            </w:r>
          </w:p>
          <w:p w14:paraId="02AFF42A" w14:textId="77777777" w:rsidR="00832FD1" w:rsidRPr="00832FD1" w:rsidRDefault="00832FD1" w:rsidP="00832FD1">
            <w:pPr>
              <w:pStyle w:val="Akapitzlist"/>
              <w:rPr>
                <w:rFonts w:ascii="Times New Roman" w:hAnsi="Times New Roman" w:cs="Times New Roman"/>
                <w:lang w:val="de-DE"/>
              </w:rPr>
            </w:pPr>
            <w:r w:rsidRPr="00832FD1">
              <w:rPr>
                <w:rFonts w:ascii="Times New Roman" w:hAnsi="Times New Roman" w:cs="Times New Roman"/>
                <w:lang w:val="de-DE"/>
              </w:rPr>
              <w:t>Eine kontrastive Analyse der ausgewählten deutschen Komposita und ihrer polnischen Entsprechungen aus der deutschen Zeitschrift ‚,Der Spiegel“</w:t>
            </w:r>
          </w:p>
          <w:p w14:paraId="5F7EDDC5" w14:textId="33369D91" w:rsidR="00AC39BC" w:rsidRPr="00832FD1" w:rsidRDefault="00832FD1" w:rsidP="00832FD1">
            <w:pPr>
              <w:pStyle w:val="Akapitzlist"/>
              <w:rPr>
                <w:rFonts w:ascii="Times New Roman" w:hAnsi="Times New Roman" w:cs="Times New Roman"/>
                <w:lang w:val="de-DE"/>
              </w:rPr>
            </w:pPr>
            <w:r w:rsidRPr="00832FD1">
              <w:rPr>
                <w:rFonts w:ascii="Times New Roman" w:hAnsi="Times New Roman" w:cs="Times New Roman"/>
                <w:lang w:val="de-DE"/>
              </w:rPr>
              <w:t>Deutsch-polnische kontrastive Analyse der Termini aus dem Fachgebiet „Deutsche Volksinstrumente der Barockzeit”</w:t>
            </w:r>
          </w:p>
        </w:tc>
      </w:tr>
    </w:tbl>
    <w:p w14:paraId="553A0D35" w14:textId="7CF5BDA3" w:rsidR="00BD0430" w:rsidRPr="00832FD1" w:rsidRDefault="00DF3F61">
      <w:pPr>
        <w:rPr>
          <w:lang w:val="de-DE"/>
        </w:rPr>
      </w:pPr>
      <w:r w:rsidRPr="00832FD1">
        <w:rPr>
          <w:b/>
          <w:bCs/>
          <w:lang w:val="de-DE"/>
        </w:rPr>
        <w:br w:type="page"/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456"/>
        <w:gridCol w:w="10942"/>
      </w:tblGrid>
      <w:tr w:rsidR="00AC39BC" w:rsidRPr="00DF3F61" w14:paraId="079ED9A0" w14:textId="77777777" w:rsidTr="00AC39BC">
        <w:tc>
          <w:tcPr>
            <w:tcW w:w="5000" w:type="pct"/>
            <w:gridSpan w:val="2"/>
          </w:tcPr>
          <w:p w14:paraId="386C52A4" w14:textId="766918D9" w:rsidR="00832FD1" w:rsidRPr="00832FD1" w:rsidRDefault="00832FD1" w:rsidP="00832FD1">
            <w:pPr>
              <w:pStyle w:val="Nagwek2"/>
              <w:spacing w:before="0"/>
              <w:outlineLvl w:val="1"/>
              <w:rPr>
                <w:lang w:val="de-DE"/>
              </w:rPr>
            </w:pPr>
          </w:p>
          <w:p w14:paraId="5ACBC7F3" w14:textId="56C2A718" w:rsidR="00FC6A37" w:rsidRPr="00832FD1" w:rsidRDefault="00FC6A37" w:rsidP="00FC6A37">
            <w:pPr>
              <w:rPr>
                <w:lang w:val="de-DE"/>
              </w:rPr>
            </w:pPr>
          </w:p>
          <w:p w14:paraId="60EC3527" w14:textId="77777777" w:rsidR="00AC39BC" w:rsidRDefault="00AC39BC" w:rsidP="002C599F">
            <w:pPr>
              <w:pStyle w:val="Nagwek2"/>
              <w:spacing w:before="0"/>
              <w:outlineLvl w:val="1"/>
            </w:pPr>
            <w:r w:rsidRPr="00DF3F61">
              <w:t>prace magisterskie</w:t>
            </w:r>
          </w:p>
          <w:p w14:paraId="263CDAB3" w14:textId="305C5316" w:rsidR="009E117D" w:rsidRPr="009E117D" w:rsidRDefault="009E117D" w:rsidP="009E117D"/>
        </w:tc>
      </w:tr>
      <w:tr w:rsidR="00BD0430" w:rsidRPr="00DF3F61" w14:paraId="53604AD8" w14:textId="77777777" w:rsidTr="0014176D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1ACD71EE" w14:textId="77777777" w:rsidR="00832FD1" w:rsidRPr="00111918" w:rsidRDefault="00832FD1" w:rsidP="00832FD1">
            <w:pPr>
              <w:spacing w:after="160"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28"/>
                <w:lang w:eastAsia="en-GB"/>
              </w:rPr>
            </w:pPr>
            <w:r w:rsidRPr="00832FD1">
              <w:rPr>
                <w:rFonts w:ascii="Times New Roman" w:hAnsi="Times New Roman" w:cs="Times New Roman"/>
                <w:b/>
                <w:color w:val="000000"/>
                <w:sz w:val="28"/>
                <w:lang w:eastAsia="en-GB"/>
              </w:rPr>
              <w:t>prof. ucz. dr hab. Magdalena Latkowska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16"/>
              <w:gridCol w:w="10466"/>
            </w:tblGrid>
            <w:tr w:rsidR="00832FD1" w:rsidRPr="00111918" w14:paraId="2C42BEF7" w14:textId="77777777" w:rsidTr="004C4A82">
              <w:tc>
                <w:tcPr>
                  <w:tcW w:w="0" w:type="auto"/>
                  <w:shd w:val="clear" w:color="auto" w:fill="FFFFFF"/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  <w:hideMark/>
                </w:tcPr>
                <w:p w14:paraId="569865B1" w14:textId="77777777" w:rsidR="00832FD1" w:rsidRPr="00111918" w:rsidRDefault="00832FD1" w:rsidP="00832FD1">
                  <w:pPr>
                    <w:rPr>
                      <w:rFonts w:ascii="Times New Roman" w:hAnsi="Times New Roman" w:cs="Times New Roman"/>
                      <w:lang w:val="en-GB" w:eastAsia="en-GB"/>
                    </w:rPr>
                  </w:pPr>
                  <w:proofErr w:type="spellStart"/>
                  <w:r w:rsidRPr="00111918">
                    <w:rPr>
                      <w:rFonts w:ascii="Times New Roman" w:hAnsi="Times New Roman" w:cs="Times New Roman"/>
                      <w:b/>
                      <w:bCs/>
                      <w:color w:val="222222"/>
                      <w:lang w:val="en-GB" w:eastAsia="en-GB"/>
                    </w:rPr>
                    <w:t>zainteresowania</w:t>
                  </w:r>
                  <w:proofErr w:type="spellEnd"/>
                  <w:r w:rsidRPr="00111918">
                    <w:rPr>
                      <w:rFonts w:ascii="Times New Roman" w:hAnsi="Times New Roman" w:cs="Times New Roman"/>
                      <w:b/>
                      <w:bCs/>
                      <w:color w:val="222222"/>
                      <w:lang w:val="en-GB" w:eastAsia="en-GB"/>
                    </w:rPr>
                    <w:t xml:space="preserve"> </w:t>
                  </w:r>
                  <w:proofErr w:type="spellStart"/>
                  <w:r w:rsidRPr="00111918">
                    <w:rPr>
                      <w:rFonts w:ascii="Times New Roman" w:hAnsi="Times New Roman" w:cs="Times New Roman"/>
                      <w:b/>
                      <w:bCs/>
                      <w:color w:val="222222"/>
                      <w:lang w:val="en-GB" w:eastAsia="en-GB"/>
                    </w:rPr>
                    <w:t>badawcze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  <w:hideMark/>
                </w:tcPr>
                <w:p w14:paraId="2F8213EA" w14:textId="77777777" w:rsidR="00832FD1" w:rsidRPr="00111918" w:rsidRDefault="00832FD1" w:rsidP="00832FD1">
                  <w:pPr>
                    <w:rPr>
                      <w:rFonts w:ascii="Times New Roman" w:hAnsi="Times New Roman" w:cs="Times New Roman"/>
                      <w:lang w:val="en-GB" w:eastAsia="en-GB"/>
                    </w:rPr>
                  </w:pPr>
                  <w:proofErr w:type="spellStart"/>
                  <w:r w:rsidRPr="00111918">
                    <w:rPr>
                      <w:rFonts w:ascii="Times New Roman" w:hAnsi="Times New Roman" w:cs="Times New Roman"/>
                      <w:b/>
                      <w:bCs/>
                      <w:color w:val="222222"/>
                      <w:lang w:val="en-GB" w:eastAsia="en-GB"/>
                    </w:rPr>
                    <w:t>tytuły</w:t>
                  </w:r>
                  <w:proofErr w:type="spellEnd"/>
                  <w:r w:rsidRPr="00111918">
                    <w:rPr>
                      <w:rFonts w:ascii="Times New Roman" w:hAnsi="Times New Roman" w:cs="Times New Roman"/>
                      <w:b/>
                      <w:bCs/>
                      <w:color w:val="222222"/>
                      <w:lang w:val="en-GB" w:eastAsia="en-GB"/>
                    </w:rPr>
                    <w:t xml:space="preserve"> </w:t>
                  </w:r>
                  <w:proofErr w:type="spellStart"/>
                  <w:r w:rsidRPr="00111918">
                    <w:rPr>
                      <w:rFonts w:ascii="Times New Roman" w:hAnsi="Times New Roman" w:cs="Times New Roman"/>
                      <w:b/>
                      <w:bCs/>
                      <w:color w:val="222222"/>
                      <w:lang w:val="en-GB" w:eastAsia="en-GB"/>
                    </w:rPr>
                    <w:t>przykładowych</w:t>
                  </w:r>
                  <w:proofErr w:type="spellEnd"/>
                  <w:r w:rsidRPr="00111918">
                    <w:rPr>
                      <w:rFonts w:ascii="Times New Roman" w:hAnsi="Times New Roman" w:cs="Times New Roman"/>
                      <w:b/>
                      <w:bCs/>
                      <w:color w:val="222222"/>
                      <w:lang w:val="en-GB" w:eastAsia="en-GB"/>
                    </w:rPr>
                    <w:t xml:space="preserve"> </w:t>
                  </w:r>
                  <w:proofErr w:type="spellStart"/>
                  <w:r w:rsidRPr="00111918">
                    <w:rPr>
                      <w:rFonts w:ascii="Times New Roman" w:hAnsi="Times New Roman" w:cs="Times New Roman"/>
                      <w:b/>
                      <w:bCs/>
                      <w:color w:val="222222"/>
                      <w:lang w:val="en-GB" w:eastAsia="en-GB"/>
                    </w:rPr>
                    <w:t>prac</w:t>
                  </w:r>
                  <w:proofErr w:type="spellEnd"/>
                  <w:r w:rsidRPr="00111918">
                    <w:rPr>
                      <w:rFonts w:ascii="Times New Roman" w:hAnsi="Times New Roman" w:cs="Times New Roman"/>
                      <w:b/>
                      <w:bCs/>
                      <w:color w:val="222222"/>
                      <w:lang w:val="en-GB" w:eastAsia="en-GB"/>
                    </w:rPr>
                    <w:t xml:space="preserve"> </w:t>
                  </w:r>
                  <w:proofErr w:type="spellStart"/>
                  <w:r w:rsidRPr="00111918">
                    <w:rPr>
                      <w:rFonts w:ascii="Times New Roman" w:hAnsi="Times New Roman" w:cs="Times New Roman"/>
                      <w:b/>
                      <w:bCs/>
                      <w:color w:val="222222"/>
                      <w:lang w:val="en-GB" w:eastAsia="en-GB"/>
                    </w:rPr>
                    <w:t>dyplomowych</w:t>
                  </w:r>
                  <w:proofErr w:type="spellEnd"/>
                </w:p>
              </w:tc>
            </w:tr>
            <w:tr w:rsidR="00832FD1" w:rsidRPr="00832FD1" w14:paraId="630D5BD4" w14:textId="77777777" w:rsidTr="004C4A82">
              <w:tc>
                <w:tcPr>
                  <w:tcW w:w="0" w:type="auto"/>
                  <w:shd w:val="clear" w:color="auto" w:fill="FFFFFF"/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  <w:hideMark/>
                </w:tcPr>
                <w:p w14:paraId="17A4E419" w14:textId="77777777" w:rsidR="00832FD1" w:rsidRPr="00832FD1" w:rsidRDefault="00832FD1" w:rsidP="00832FD1">
                  <w:pPr>
                    <w:numPr>
                      <w:ilvl w:val="0"/>
                      <w:numId w:val="8"/>
                    </w:numPr>
                    <w:textAlignment w:val="baseline"/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</w:pPr>
                  <w:proofErr w:type="spellStart"/>
                  <w:r w:rsidRPr="00832FD1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>Literatura</w:t>
                  </w:r>
                  <w:proofErr w:type="spellEnd"/>
                  <w:r w:rsidRPr="00832FD1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 xml:space="preserve"> </w:t>
                  </w:r>
                  <w:proofErr w:type="spellStart"/>
                  <w:r w:rsidRPr="00832FD1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>niemiecka</w:t>
                  </w:r>
                  <w:proofErr w:type="spellEnd"/>
                  <w:r w:rsidRPr="00832FD1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 xml:space="preserve"> (</w:t>
                  </w:r>
                  <w:proofErr w:type="spellStart"/>
                  <w:r w:rsidRPr="00832FD1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>wszystkich</w:t>
                  </w:r>
                  <w:proofErr w:type="spellEnd"/>
                  <w:r w:rsidRPr="00832FD1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 xml:space="preserve"> </w:t>
                  </w:r>
                  <w:proofErr w:type="spellStart"/>
                  <w:r w:rsidRPr="00832FD1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>epok</w:t>
                  </w:r>
                  <w:proofErr w:type="spellEnd"/>
                  <w:r w:rsidRPr="00832FD1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>);</w:t>
                  </w:r>
                </w:p>
                <w:p w14:paraId="2BCF48CF" w14:textId="77777777" w:rsidR="00832FD1" w:rsidRPr="00832FD1" w:rsidRDefault="00832FD1" w:rsidP="00832FD1">
                  <w:pPr>
                    <w:numPr>
                      <w:ilvl w:val="0"/>
                      <w:numId w:val="8"/>
                    </w:numPr>
                    <w:textAlignment w:val="baseline"/>
                    <w:rPr>
                      <w:rFonts w:ascii="Times New Roman" w:hAnsi="Times New Roman" w:cs="Times New Roman"/>
                      <w:color w:val="222222"/>
                      <w:lang w:eastAsia="en-GB"/>
                    </w:rPr>
                  </w:pPr>
                  <w:r w:rsidRPr="00832FD1">
                    <w:rPr>
                      <w:rFonts w:ascii="Times New Roman" w:hAnsi="Times New Roman" w:cs="Times New Roman"/>
                      <w:color w:val="222222"/>
                      <w:lang w:eastAsia="en-GB"/>
                    </w:rPr>
                    <w:t>Literatura niemiecka po przełomie 1989 r. (Post-DDR-Literatur);</w:t>
                  </w:r>
                </w:p>
                <w:p w14:paraId="4A28E9BE" w14:textId="77777777" w:rsidR="00832FD1" w:rsidRPr="00832FD1" w:rsidRDefault="00832FD1" w:rsidP="00832FD1">
                  <w:pPr>
                    <w:numPr>
                      <w:ilvl w:val="0"/>
                      <w:numId w:val="8"/>
                    </w:numPr>
                    <w:textAlignment w:val="baseline"/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</w:pPr>
                  <w:proofErr w:type="spellStart"/>
                  <w:r w:rsidRPr="00832FD1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>Związki</w:t>
                  </w:r>
                  <w:proofErr w:type="spellEnd"/>
                  <w:r w:rsidRPr="00832FD1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 xml:space="preserve"> </w:t>
                  </w:r>
                  <w:proofErr w:type="spellStart"/>
                  <w:r w:rsidRPr="00832FD1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>literatury</w:t>
                  </w:r>
                  <w:proofErr w:type="spellEnd"/>
                  <w:r w:rsidRPr="00832FD1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 xml:space="preserve"> </w:t>
                  </w:r>
                  <w:proofErr w:type="spellStart"/>
                  <w:r w:rsidRPr="00832FD1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>i</w:t>
                  </w:r>
                  <w:proofErr w:type="spellEnd"/>
                  <w:r w:rsidRPr="00832FD1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 xml:space="preserve"> </w:t>
                  </w:r>
                  <w:proofErr w:type="spellStart"/>
                  <w:r w:rsidRPr="00832FD1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>polityki</w:t>
                  </w:r>
                  <w:proofErr w:type="spellEnd"/>
                  <w:r w:rsidRPr="00832FD1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>;</w:t>
                  </w:r>
                </w:p>
                <w:p w14:paraId="1E9BEEE0" w14:textId="77777777" w:rsidR="00832FD1" w:rsidRPr="00832FD1" w:rsidRDefault="00832FD1" w:rsidP="00832FD1">
                  <w:pPr>
                    <w:numPr>
                      <w:ilvl w:val="0"/>
                      <w:numId w:val="8"/>
                    </w:numPr>
                    <w:textAlignment w:val="baseline"/>
                    <w:rPr>
                      <w:rFonts w:ascii="Times New Roman" w:hAnsi="Times New Roman" w:cs="Times New Roman"/>
                      <w:color w:val="222222"/>
                      <w:lang w:eastAsia="en-GB"/>
                    </w:rPr>
                  </w:pPr>
                  <w:r w:rsidRPr="00832FD1">
                    <w:rPr>
                      <w:rFonts w:ascii="Times New Roman" w:hAnsi="Times New Roman" w:cs="Times New Roman"/>
                      <w:color w:val="222222"/>
                      <w:lang w:eastAsia="en-GB"/>
                    </w:rPr>
                    <w:t>Polsko-niemiecko-żydowskie związki literacko-kulturowe;</w:t>
                  </w:r>
                </w:p>
                <w:p w14:paraId="5F27BA79" w14:textId="77777777" w:rsidR="00832FD1" w:rsidRPr="00111918" w:rsidRDefault="00832FD1" w:rsidP="00832FD1">
                  <w:pPr>
                    <w:numPr>
                      <w:ilvl w:val="0"/>
                      <w:numId w:val="8"/>
                    </w:numPr>
                    <w:textAlignment w:val="baseline"/>
                    <w:rPr>
                      <w:rFonts w:ascii="Times New Roman" w:hAnsi="Times New Roman" w:cs="Times New Roman"/>
                      <w:color w:val="222222"/>
                      <w:lang w:eastAsia="en-GB"/>
                    </w:rPr>
                  </w:pPr>
                  <w:r w:rsidRPr="00832FD1">
                    <w:rPr>
                      <w:rFonts w:ascii="Times New Roman" w:hAnsi="Times New Roman" w:cs="Times New Roman"/>
                      <w:color w:val="222222"/>
                      <w:lang w:eastAsia="en-GB"/>
                    </w:rPr>
                    <w:t>Kultura pamięci po drugiej wojnie światowej.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BE1D907" w14:textId="77777777" w:rsidR="00832FD1" w:rsidRPr="00832FD1" w:rsidRDefault="00832FD1" w:rsidP="00832FD1">
                  <w:pPr>
                    <w:numPr>
                      <w:ilvl w:val="0"/>
                      <w:numId w:val="9"/>
                    </w:numPr>
                    <w:shd w:val="clear" w:color="auto" w:fill="FFFFFF"/>
                    <w:textAlignment w:val="baseline"/>
                    <w:rPr>
                      <w:rFonts w:ascii="Times New Roman" w:hAnsi="Times New Roman" w:cs="Times New Roman"/>
                      <w:color w:val="222222"/>
                      <w:lang w:val="de-DE" w:eastAsia="en-GB"/>
                    </w:rPr>
                  </w:pPr>
                  <w:proofErr w:type="spellStart"/>
                  <w:r w:rsidRPr="00832FD1">
                    <w:rPr>
                      <w:rFonts w:ascii="Times New Roman" w:hAnsi="Times New Roman" w:cs="Times New Roman"/>
                      <w:color w:val="222222"/>
                      <w:lang w:val="de-DE" w:eastAsia="en-GB"/>
                    </w:rPr>
                    <w:t>Mythologisierung</w:t>
                  </w:r>
                  <w:proofErr w:type="spellEnd"/>
                  <w:r w:rsidRPr="00832FD1">
                    <w:rPr>
                      <w:rFonts w:ascii="Times New Roman" w:hAnsi="Times New Roman" w:cs="Times New Roman"/>
                      <w:color w:val="222222"/>
                      <w:lang w:val="de-DE" w:eastAsia="en-GB"/>
                    </w:rPr>
                    <w:t xml:space="preserve"> des Zweiten Weltkriegs in der DDR anhand des Romans „Nackt unter Wölfen“ von Bruno Apitz.</w:t>
                  </w:r>
                </w:p>
                <w:p w14:paraId="624FADD1" w14:textId="77777777" w:rsidR="00832FD1" w:rsidRPr="00832FD1" w:rsidRDefault="00832FD1" w:rsidP="00832FD1">
                  <w:pPr>
                    <w:numPr>
                      <w:ilvl w:val="0"/>
                      <w:numId w:val="9"/>
                    </w:numPr>
                    <w:shd w:val="clear" w:color="auto" w:fill="FFFFFF"/>
                    <w:textAlignment w:val="baseline"/>
                    <w:rPr>
                      <w:rFonts w:ascii="Times New Roman" w:hAnsi="Times New Roman" w:cs="Times New Roman"/>
                      <w:color w:val="222222"/>
                      <w:lang w:val="de-DE" w:eastAsia="en-GB"/>
                    </w:rPr>
                  </w:pPr>
                  <w:r w:rsidRPr="00832FD1">
                    <w:rPr>
                      <w:rFonts w:ascii="Times New Roman" w:hAnsi="Times New Roman" w:cs="Times New Roman"/>
                      <w:color w:val="222222"/>
                      <w:lang w:val="de-DE" w:eastAsia="en-GB"/>
                    </w:rPr>
                    <w:t xml:space="preserve">Das Bild von Berlin im 21. Jahrhundert am Beispiel der Bücher „Deutsche </w:t>
                  </w:r>
                  <w:proofErr w:type="spellStart"/>
                  <w:r w:rsidRPr="00832FD1">
                    <w:rPr>
                      <w:rFonts w:ascii="Times New Roman" w:hAnsi="Times New Roman" w:cs="Times New Roman"/>
                      <w:color w:val="222222"/>
                      <w:lang w:val="de-DE" w:eastAsia="en-GB"/>
                    </w:rPr>
                    <w:t>nasz</w:t>
                  </w:r>
                  <w:proofErr w:type="spellEnd"/>
                  <w:r w:rsidRPr="00832FD1">
                    <w:rPr>
                      <w:rFonts w:ascii="Times New Roman" w:hAnsi="Times New Roman" w:cs="Times New Roman"/>
                      <w:color w:val="222222"/>
                      <w:lang w:val="de-DE" w:eastAsia="en-GB"/>
                    </w:rPr>
                    <w:t xml:space="preserve">. </w:t>
                  </w:r>
                  <w:proofErr w:type="spellStart"/>
                  <w:r w:rsidRPr="00832FD1">
                    <w:rPr>
                      <w:rFonts w:ascii="Times New Roman" w:hAnsi="Times New Roman" w:cs="Times New Roman"/>
                      <w:color w:val="222222"/>
                      <w:lang w:val="de-DE" w:eastAsia="en-GB"/>
                    </w:rPr>
                    <w:t>Reportaże</w:t>
                  </w:r>
                  <w:proofErr w:type="spellEnd"/>
                  <w:r w:rsidRPr="00832FD1">
                    <w:rPr>
                      <w:rFonts w:ascii="Times New Roman" w:hAnsi="Times New Roman" w:cs="Times New Roman"/>
                      <w:color w:val="222222"/>
                      <w:lang w:val="de-DE" w:eastAsia="en-GB"/>
                    </w:rPr>
                    <w:t xml:space="preserve"> </w:t>
                  </w:r>
                  <w:proofErr w:type="spellStart"/>
                  <w:r w:rsidRPr="00832FD1">
                    <w:rPr>
                      <w:rFonts w:ascii="Times New Roman" w:hAnsi="Times New Roman" w:cs="Times New Roman"/>
                      <w:color w:val="222222"/>
                      <w:lang w:val="de-DE" w:eastAsia="en-GB"/>
                    </w:rPr>
                    <w:t>berlińskie</w:t>
                  </w:r>
                  <w:proofErr w:type="spellEnd"/>
                  <w:r w:rsidRPr="00832FD1">
                    <w:rPr>
                      <w:rFonts w:ascii="Times New Roman" w:hAnsi="Times New Roman" w:cs="Times New Roman"/>
                      <w:color w:val="222222"/>
                      <w:lang w:val="de-DE" w:eastAsia="en-GB"/>
                    </w:rPr>
                    <w:t xml:space="preserve">“ von Ewa </w:t>
                  </w:r>
                  <w:proofErr w:type="spellStart"/>
                  <w:r w:rsidRPr="00832FD1">
                    <w:rPr>
                      <w:rFonts w:ascii="Times New Roman" w:hAnsi="Times New Roman" w:cs="Times New Roman"/>
                      <w:color w:val="222222"/>
                      <w:lang w:val="de-DE" w:eastAsia="en-GB"/>
                    </w:rPr>
                    <w:t>Wanat</w:t>
                  </w:r>
                  <w:proofErr w:type="spellEnd"/>
                  <w:r w:rsidRPr="00832FD1">
                    <w:rPr>
                      <w:rFonts w:ascii="Times New Roman" w:hAnsi="Times New Roman" w:cs="Times New Roman"/>
                      <w:color w:val="222222"/>
                      <w:lang w:val="de-DE" w:eastAsia="en-GB"/>
                    </w:rPr>
                    <w:t xml:space="preserve"> und „Gebrauchsanweisung für Berlin“ von Jakob Hein.</w:t>
                  </w:r>
                </w:p>
                <w:p w14:paraId="25CC27AF" w14:textId="77777777" w:rsidR="00832FD1" w:rsidRPr="00832FD1" w:rsidRDefault="00832FD1" w:rsidP="00832FD1">
                  <w:pPr>
                    <w:numPr>
                      <w:ilvl w:val="0"/>
                      <w:numId w:val="9"/>
                    </w:numPr>
                    <w:shd w:val="clear" w:color="auto" w:fill="FFFFFF"/>
                    <w:textAlignment w:val="baseline"/>
                    <w:rPr>
                      <w:rFonts w:ascii="Times New Roman" w:hAnsi="Times New Roman" w:cs="Times New Roman"/>
                      <w:color w:val="222222"/>
                      <w:lang w:val="de-DE" w:eastAsia="en-GB"/>
                    </w:rPr>
                  </w:pPr>
                  <w:r w:rsidRPr="00832FD1">
                    <w:rPr>
                      <w:rFonts w:ascii="Times New Roman" w:hAnsi="Times New Roman" w:cs="Times New Roman"/>
                      <w:color w:val="222222"/>
                      <w:lang w:val="de-DE" w:eastAsia="en-GB"/>
                    </w:rPr>
                    <w:t>Da Motiv der verbotenen Liebe anhand des Buches „</w:t>
                  </w:r>
                  <w:proofErr w:type="spellStart"/>
                  <w:r w:rsidRPr="00832FD1">
                    <w:rPr>
                      <w:rFonts w:ascii="Times New Roman" w:hAnsi="Times New Roman" w:cs="Times New Roman"/>
                      <w:color w:val="222222"/>
                      <w:lang w:val="de-DE" w:eastAsia="en-GB"/>
                    </w:rPr>
                    <w:t>Aimeé</w:t>
                  </w:r>
                  <w:proofErr w:type="spellEnd"/>
                  <w:r w:rsidRPr="00832FD1">
                    <w:rPr>
                      <w:rFonts w:ascii="Times New Roman" w:hAnsi="Times New Roman" w:cs="Times New Roman"/>
                      <w:color w:val="222222"/>
                      <w:lang w:val="de-DE" w:eastAsia="en-GB"/>
                    </w:rPr>
                    <w:t xml:space="preserve"> &amp; Jaguar. Eine Liebesgeschichte, Berlin 1943“ von Erica Fischer.</w:t>
                  </w:r>
                </w:p>
                <w:p w14:paraId="651EA0D8" w14:textId="241B289C" w:rsidR="00832FD1" w:rsidRPr="00832FD1" w:rsidRDefault="00832FD1" w:rsidP="00832FD1">
                  <w:pPr>
                    <w:numPr>
                      <w:ilvl w:val="0"/>
                      <w:numId w:val="9"/>
                    </w:numPr>
                    <w:shd w:val="clear" w:color="auto" w:fill="FFFFFF"/>
                    <w:textAlignment w:val="baseline"/>
                    <w:rPr>
                      <w:rFonts w:ascii="Times New Roman" w:hAnsi="Times New Roman" w:cs="Times New Roman"/>
                      <w:color w:val="222222"/>
                      <w:lang w:val="de-DE" w:eastAsia="en-GB"/>
                    </w:rPr>
                  </w:pPr>
                  <w:r w:rsidRPr="00832FD1">
                    <w:rPr>
                      <w:rFonts w:ascii="Times New Roman" w:hAnsi="Times New Roman" w:cs="Times New Roman"/>
                      <w:color w:val="222222"/>
                      <w:lang w:val="de-DE" w:eastAsia="en-GB"/>
                    </w:rPr>
                    <w:t>Anne Frank als Ikone des jüdischen Schicksals während des Zweiten Weltkriegs anhand der Rezeption ihres „Tagebuchs“.</w:t>
                  </w:r>
                </w:p>
              </w:tc>
            </w:tr>
          </w:tbl>
          <w:p w14:paraId="521B99FD" w14:textId="16C9F2E6" w:rsidR="00FC6A37" w:rsidRPr="00832FD1" w:rsidRDefault="00FC6A37" w:rsidP="0014176D">
            <w:pPr>
              <w:pStyle w:val="Nagwek1"/>
              <w:outlineLvl w:val="0"/>
              <w:rPr>
                <w:lang w:val="de-DE"/>
              </w:rPr>
            </w:pPr>
          </w:p>
          <w:p w14:paraId="5C782716" w14:textId="60C001EB" w:rsidR="002841FE" w:rsidRPr="00832FD1" w:rsidRDefault="002841FE" w:rsidP="002841FE">
            <w:pPr>
              <w:rPr>
                <w:lang w:val="de-DE"/>
              </w:rPr>
            </w:pPr>
          </w:p>
          <w:p w14:paraId="41166BAA" w14:textId="142D23B0" w:rsidR="009E117D" w:rsidRPr="00832FD1" w:rsidRDefault="009E117D" w:rsidP="002841FE">
            <w:pPr>
              <w:rPr>
                <w:lang w:val="de-DE"/>
              </w:rPr>
            </w:pPr>
          </w:p>
          <w:p w14:paraId="22BEE2FE" w14:textId="1016EBC4" w:rsidR="009E117D" w:rsidRPr="00832FD1" w:rsidRDefault="009E117D" w:rsidP="002841FE">
            <w:pPr>
              <w:rPr>
                <w:lang w:val="de-DE"/>
              </w:rPr>
            </w:pPr>
          </w:p>
          <w:p w14:paraId="5A5F683D" w14:textId="192EC22E" w:rsidR="009E117D" w:rsidRPr="00832FD1" w:rsidRDefault="009E117D" w:rsidP="002841FE">
            <w:pPr>
              <w:rPr>
                <w:lang w:val="de-DE"/>
              </w:rPr>
            </w:pPr>
          </w:p>
          <w:p w14:paraId="31DC2645" w14:textId="65B4EA73" w:rsidR="009E117D" w:rsidRPr="00832FD1" w:rsidRDefault="009E117D" w:rsidP="002841FE">
            <w:pPr>
              <w:rPr>
                <w:lang w:val="de-DE"/>
              </w:rPr>
            </w:pPr>
          </w:p>
          <w:p w14:paraId="68931F42" w14:textId="6F230CE0" w:rsidR="009E117D" w:rsidRPr="00832FD1" w:rsidRDefault="009E117D" w:rsidP="002841FE">
            <w:pPr>
              <w:rPr>
                <w:lang w:val="de-DE"/>
              </w:rPr>
            </w:pPr>
          </w:p>
          <w:p w14:paraId="2EB1EEC7" w14:textId="38EB22BC" w:rsidR="009E117D" w:rsidRDefault="009E117D" w:rsidP="002841FE">
            <w:pPr>
              <w:rPr>
                <w:lang w:val="de-DE"/>
              </w:rPr>
            </w:pPr>
          </w:p>
          <w:p w14:paraId="2FA06156" w14:textId="36C2EE51" w:rsidR="00832FD1" w:rsidRDefault="00832FD1" w:rsidP="002841FE">
            <w:pPr>
              <w:rPr>
                <w:lang w:val="de-DE"/>
              </w:rPr>
            </w:pPr>
          </w:p>
          <w:p w14:paraId="6F3D7D9A" w14:textId="25087788" w:rsidR="00832FD1" w:rsidRDefault="00832FD1" w:rsidP="002841FE">
            <w:pPr>
              <w:rPr>
                <w:lang w:val="de-DE"/>
              </w:rPr>
            </w:pPr>
          </w:p>
          <w:p w14:paraId="50DE562D" w14:textId="77777777" w:rsidR="00832FD1" w:rsidRPr="00832FD1" w:rsidRDefault="00832FD1" w:rsidP="002841FE">
            <w:pPr>
              <w:rPr>
                <w:lang w:val="de-DE"/>
              </w:rPr>
            </w:pPr>
          </w:p>
          <w:p w14:paraId="22175F1B" w14:textId="75A85E14" w:rsidR="009E117D" w:rsidRPr="00832FD1" w:rsidRDefault="009E117D" w:rsidP="002841FE">
            <w:pPr>
              <w:rPr>
                <w:lang w:val="de-DE"/>
              </w:rPr>
            </w:pPr>
          </w:p>
          <w:p w14:paraId="572E2C36" w14:textId="2162F2B4" w:rsidR="009E117D" w:rsidRPr="00832FD1" w:rsidRDefault="009E117D" w:rsidP="002841FE">
            <w:pPr>
              <w:rPr>
                <w:lang w:val="de-DE"/>
              </w:rPr>
            </w:pPr>
          </w:p>
          <w:p w14:paraId="6C05AA1F" w14:textId="77777777" w:rsidR="009E117D" w:rsidRPr="00832FD1" w:rsidRDefault="009E117D" w:rsidP="002841FE">
            <w:pPr>
              <w:rPr>
                <w:lang w:val="de-DE"/>
              </w:rPr>
            </w:pPr>
          </w:p>
          <w:p w14:paraId="2050B5EF" w14:textId="6CB8F8EC" w:rsidR="00BD0430" w:rsidRPr="00DF3F61" w:rsidRDefault="00832FD1" w:rsidP="0014176D">
            <w:pPr>
              <w:pStyle w:val="Nagwek1"/>
              <w:outlineLvl w:val="0"/>
            </w:pPr>
            <w:r w:rsidRPr="00832FD1">
              <w:lastRenderedPageBreak/>
              <w:t xml:space="preserve">dr hab. Reinhold </w:t>
            </w:r>
            <w:proofErr w:type="spellStart"/>
            <w:r w:rsidRPr="00832FD1">
              <w:t>Utri</w:t>
            </w:r>
            <w:proofErr w:type="spellEnd"/>
          </w:p>
        </w:tc>
      </w:tr>
      <w:tr w:rsidR="00BD0430" w:rsidRPr="00DF3F61" w14:paraId="5BB8ED1B" w14:textId="77777777" w:rsidTr="0014176D">
        <w:tc>
          <w:tcPr>
            <w:tcW w:w="1447" w:type="pct"/>
            <w:tcBorders>
              <w:top w:val="single" w:sz="4" w:space="0" w:color="auto"/>
            </w:tcBorders>
          </w:tcPr>
          <w:p w14:paraId="30242313" w14:textId="77777777" w:rsidR="00BD0430" w:rsidRPr="00DF3F61" w:rsidRDefault="00BD0430" w:rsidP="0014176D">
            <w:pPr>
              <w:rPr>
                <w:rFonts w:ascii="Times New Roman" w:hAnsi="Times New Roman" w:cs="Times New Roman"/>
                <w:b/>
                <w:bCs/>
              </w:rPr>
            </w:pPr>
            <w:r w:rsidRPr="00DF3F61">
              <w:rPr>
                <w:rFonts w:ascii="Times New Roman" w:hAnsi="Times New Roman" w:cs="Times New Roman"/>
                <w:b/>
                <w:bCs/>
              </w:rPr>
              <w:lastRenderedPageBreak/>
              <w:t>zainteresowania badawcze</w:t>
            </w:r>
          </w:p>
        </w:tc>
        <w:tc>
          <w:tcPr>
            <w:tcW w:w="3553" w:type="pct"/>
            <w:tcBorders>
              <w:top w:val="single" w:sz="4" w:space="0" w:color="auto"/>
            </w:tcBorders>
          </w:tcPr>
          <w:p w14:paraId="75626B3D" w14:textId="77777777" w:rsidR="00BD0430" w:rsidRPr="00DF3F61" w:rsidRDefault="00BD0430" w:rsidP="0014176D">
            <w:pPr>
              <w:rPr>
                <w:rFonts w:ascii="Times New Roman" w:hAnsi="Times New Roman" w:cs="Times New Roman"/>
                <w:b/>
                <w:bCs/>
              </w:rPr>
            </w:pPr>
            <w:r w:rsidRPr="00DF3F61">
              <w:rPr>
                <w:rFonts w:ascii="Times New Roman" w:hAnsi="Times New Roman" w:cs="Times New Roman"/>
                <w:b/>
                <w:bCs/>
              </w:rPr>
              <w:t>tytuły przykładowych prac dyplomowych</w:t>
            </w:r>
          </w:p>
        </w:tc>
      </w:tr>
      <w:tr w:rsidR="00BD0430" w:rsidRPr="00832FD1" w14:paraId="14AA8445" w14:textId="77777777" w:rsidTr="0014176D">
        <w:tc>
          <w:tcPr>
            <w:tcW w:w="1447" w:type="pct"/>
          </w:tcPr>
          <w:p w14:paraId="3D6A8465" w14:textId="77777777" w:rsidR="00832FD1" w:rsidRPr="00832FD1" w:rsidRDefault="00832FD1" w:rsidP="00832FD1">
            <w:pPr>
              <w:pStyle w:val="Akapitzlist"/>
              <w:rPr>
                <w:rFonts w:ascii="Times New Roman" w:hAnsi="Times New Roman" w:cs="Times New Roman"/>
              </w:rPr>
            </w:pPr>
            <w:r w:rsidRPr="00832FD1">
              <w:rPr>
                <w:rFonts w:ascii="Times New Roman" w:hAnsi="Times New Roman" w:cs="Times New Roman"/>
              </w:rPr>
              <w:t>język niemiecki - odmiany, dialekty;</w:t>
            </w:r>
          </w:p>
          <w:p w14:paraId="3A65E6CA" w14:textId="77777777" w:rsidR="00832FD1" w:rsidRPr="00832FD1" w:rsidRDefault="00832FD1" w:rsidP="00832FD1">
            <w:pPr>
              <w:pStyle w:val="Akapitzlist"/>
              <w:rPr>
                <w:rFonts w:ascii="Times New Roman" w:hAnsi="Times New Roman" w:cs="Times New Roman"/>
              </w:rPr>
            </w:pPr>
            <w:r w:rsidRPr="00832FD1">
              <w:rPr>
                <w:rFonts w:ascii="Times New Roman" w:hAnsi="Times New Roman" w:cs="Times New Roman"/>
              </w:rPr>
              <w:t xml:space="preserve">języki regionalne, języki mniejszościowe; </w:t>
            </w:r>
          </w:p>
          <w:p w14:paraId="7253B3E3" w14:textId="77777777" w:rsidR="00832FD1" w:rsidRPr="00832FD1" w:rsidRDefault="00832FD1" w:rsidP="00832FD1">
            <w:pPr>
              <w:pStyle w:val="Akapitzlist"/>
              <w:rPr>
                <w:rFonts w:ascii="Times New Roman" w:hAnsi="Times New Roman" w:cs="Times New Roman"/>
              </w:rPr>
            </w:pPr>
            <w:r w:rsidRPr="00832FD1">
              <w:rPr>
                <w:rFonts w:ascii="Times New Roman" w:hAnsi="Times New Roman" w:cs="Times New Roman"/>
              </w:rPr>
              <w:t xml:space="preserve">polityka językowa; </w:t>
            </w:r>
          </w:p>
          <w:p w14:paraId="102909DF" w14:textId="77777777" w:rsidR="00832FD1" w:rsidRPr="00832FD1" w:rsidRDefault="00832FD1" w:rsidP="00832FD1">
            <w:pPr>
              <w:pStyle w:val="Akapitzlist"/>
              <w:rPr>
                <w:rFonts w:ascii="Times New Roman" w:hAnsi="Times New Roman" w:cs="Times New Roman"/>
              </w:rPr>
            </w:pPr>
            <w:r w:rsidRPr="00832FD1">
              <w:rPr>
                <w:rFonts w:ascii="Times New Roman" w:hAnsi="Times New Roman" w:cs="Times New Roman"/>
              </w:rPr>
              <w:t xml:space="preserve">język niemiecki a kultura w krajach niemieckojęzycznych; </w:t>
            </w:r>
          </w:p>
          <w:p w14:paraId="116C73FA" w14:textId="77777777" w:rsidR="00832FD1" w:rsidRPr="00832FD1" w:rsidRDefault="00832FD1" w:rsidP="00832FD1">
            <w:pPr>
              <w:pStyle w:val="Akapitzlist"/>
              <w:rPr>
                <w:rFonts w:ascii="Times New Roman" w:hAnsi="Times New Roman" w:cs="Times New Roman"/>
              </w:rPr>
            </w:pPr>
            <w:r w:rsidRPr="00832FD1">
              <w:rPr>
                <w:rFonts w:ascii="Times New Roman" w:hAnsi="Times New Roman" w:cs="Times New Roman"/>
              </w:rPr>
              <w:t xml:space="preserve">literatura (i tło kulturowe) w krajach niemieckojęzycznych; </w:t>
            </w:r>
          </w:p>
          <w:p w14:paraId="08A9E7A2" w14:textId="77777777" w:rsidR="00832FD1" w:rsidRPr="00832FD1" w:rsidRDefault="00832FD1" w:rsidP="00832FD1">
            <w:pPr>
              <w:pStyle w:val="Akapitzlist"/>
              <w:rPr>
                <w:rFonts w:ascii="Times New Roman" w:hAnsi="Times New Roman" w:cs="Times New Roman"/>
              </w:rPr>
            </w:pPr>
            <w:r w:rsidRPr="00832FD1">
              <w:rPr>
                <w:rFonts w:ascii="Times New Roman" w:hAnsi="Times New Roman" w:cs="Times New Roman"/>
              </w:rPr>
              <w:t xml:space="preserve">języki specjalistyczne; </w:t>
            </w:r>
          </w:p>
          <w:p w14:paraId="7927F2F6" w14:textId="77777777" w:rsidR="00832FD1" w:rsidRPr="00832FD1" w:rsidRDefault="00832FD1" w:rsidP="00832FD1">
            <w:pPr>
              <w:pStyle w:val="Akapitzlist"/>
              <w:rPr>
                <w:rFonts w:ascii="Times New Roman" w:hAnsi="Times New Roman" w:cs="Times New Roman"/>
              </w:rPr>
            </w:pPr>
            <w:r w:rsidRPr="00832FD1">
              <w:rPr>
                <w:rFonts w:ascii="Times New Roman" w:hAnsi="Times New Roman" w:cs="Times New Roman"/>
              </w:rPr>
              <w:t xml:space="preserve">translatoryka; </w:t>
            </w:r>
          </w:p>
          <w:p w14:paraId="606D1F04" w14:textId="151FF04F" w:rsidR="00BD0430" w:rsidRPr="00DF3F61" w:rsidRDefault="00832FD1" w:rsidP="00832FD1">
            <w:pPr>
              <w:pStyle w:val="Akapitzlist"/>
              <w:rPr>
                <w:rFonts w:ascii="Times New Roman" w:hAnsi="Times New Roman" w:cs="Times New Roman"/>
              </w:rPr>
            </w:pPr>
            <w:r w:rsidRPr="00832FD1">
              <w:rPr>
                <w:rFonts w:ascii="Times New Roman" w:hAnsi="Times New Roman" w:cs="Times New Roman"/>
              </w:rPr>
              <w:t>glottodydaktyka</w:t>
            </w:r>
          </w:p>
        </w:tc>
        <w:tc>
          <w:tcPr>
            <w:tcW w:w="3553" w:type="pct"/>
          </w:tcPr>
          <w:p w14:paraId="205683CC" w14:textId="7E2C5934" w:rsidR="00832FD1" w:rsidRPr="00832FD1" w:rsidRDefault="00832FD1" w:rsidP="00832FD1">
            <w:pPr>
              <w:pStyle w:val="Akapitzlist"/>
              <w:rPr>
                <w:rFonts w:ascii="Times New Roman" w:hAnsi="Times New Roman" w:cs="Times New Roman"/>
              </w:rPr>
            </w:pPr>
            <w:proofErr w:type="spellStart"/>
            <w:r w:rsidRPr="00832FD1">
              <w:rPr>
                <w:rFonts w:ascii="Times New Roman" w:hAnsi="Times New Roman" w:cs="Times New Roman"/>
              </w:rPr>
              <w:t>Förderung</w:t>
            </w:r>
            <w:proofErr w:type="spellEnd"/>
            <w:r w:rsidRPr="00832FD1">
              <w:rPr>
                <w:rFonts w:ascii="Times New Roman" w:hAnsi="Times New Roman" w:cs="Times New Roman"/>
              </w:rPr>
              <w:t xml:space="preserve"> der </w:t>
            </w:r>
            <w:proofErr w:type="spellStart"/>
            <w:r w:rsidRPr="00832FD1">
              <w:rPr>
                <w:rFonts w:ascii="Times New Roman" w:hAnsi="Times New Roman" w:cs="Times New Roman"/>
              </w:rPr>
              <w:t>produktiven</w:t>
            </w:r>
            <w:proofErr w:type="spellEnd"/>
            <w:r w:rsidRPr="00832F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2FD1">
              <w:rPr>
                <w:rFonts w:ascii="Times New Roman" w:hAnsi="Times New Roman" w:cs="Times New Roman"/>
              </w:rPr>
              <w:t>Sprachfähigkeiten</w:t>
            </w:r>
            <w:proofErr w:type="spellEnd"/>
            <w:r w:rsidRPr="00832FD1">
              <w:rPr>
                <w:rFonts w:ascii="Times New Roman" w:hAnsi="Times New Roman" w:cs="Times New Roman"/>
              </w:rPr>
              <w:t xml:space="preserve"> von </w:t>
            </w:r>
            <w:proofErr w:type="spellStart"/>
            <w:r w:rsidRPr="00832FD1">
              <w:rPr>
                <w:rFonts w:ascii="Times New Roman" w:hAnsi="Times New Roman" w:cs="Times New Roman"/>
              </w:rPr>
              <w:t>Schülern</w:t>
            </w:r>
            <w:proofErr w:type="spellEnd"/>
            <w:r w:rsidRPr="00832FD1">
              <w:rPr>
                <w:rFonts w:ascii="Times New Roman" w:hAnsi="Times New Roman" w:cs="Times New Roman"/>
              </w:rPr>
              <w:t xml:space="preserve"> mit </w:t>
            </w:r>
            <w:proofErr w:type="spellStart"/>
            <w:r w:rsidRPr="00832FD1">
              <w:rPr>
                <w:rFonts w:ascii="Times New Roman" w:hAnsi="Times New Roman" w:cs="Times New Roman"/>
              </w:rPr>
              <w:t>Hilfe</w:t>
            </w:r>
            <w:proofErr w:type="spellEnd"/>
            <w:r w:rsidRPr="00832FD1">
              <w:rPr>
                <w:rFonts w:ascii="Times New Roman" w:hAnsi="Times New Roman" w:cs="Times New Roman"/>
              </w:rPr>
              <w:t xml:space="preserve"> von </w:t>
            </w:r>
            <w:proofErr w:type="spellStart"/>
            <w:r w:rsidRPr="00832FD1">
              <w:rPr>
                <w:rFonts w:ascii="Times New Roman" w:hAnsi="Times New Roman" w:cs="Times New Roman"/>
              </w:rPr>
              <w:t>literarischen</w:t>
            </w:r>
            <w:proofErr w:type="spellEnd"/>
            <w:r w:rsidRPr="00832F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2FD1">
              <w:rPr>
                <w:rFonts w:ascii="Times New Roman" w:hAnsi="Times New Roman" w:cs="Times New Roman"/>
              </w:rPr>
              <w:t>Texten</w:t>
            </w:r>
            <w:proofErr w:type="spellEnd"/>
            <w:r w:rsidRPr="00832F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2FD1">
              <w:rPr>
                <w:rFonts w:ascii="Times New Roman" w:hAnsi="Times New Roman" w:cs="Times New Roman"/>
              </w:rPr>
              <w:t>ausgewählter</w:t>
            </w:r>
            <w:proofErr w:type="spellEnd"/>
            <w:r w:rsidRPr="00832F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2FD1">
              <w:rPr>
                <w:rFonts w:ascii="Times New Roman" w:hAnsi="Times New Roman" w:cs="Times New Roman"/>
              </w:rPr>
              <w:t>Schriftsteller</w:t>
            </w:r>
            <w:proofErr w:type="spellEnd"/>
            <w:r w:rsidRPr="00832FD1">
              <w:rPr>
                <w:rFonts w:ascii="Times New Roman" w:hAnsi="Times New Roman" w:cs="Times New Roman"/>
              </w:rPr>
              <w:t xml:space="preserve"> im </w:t>
            </w:r>
            <w:proofErr w:type="spellStart"/>
            <w:r w:rsidRPr="00832FD1">
              <w:rPr>
                <w:rFonts w:ascii="Times New Roman" w:hAnsi="Times New Roman" w:cs="Times New Roman"/>
              </w:rPr>
              <w:t>DaF-Unterricht</w:t>
            </w:r>
            <w:proofErr w:type="spellEnd"/>
            <w:r w:rsidRPr="00832FD1">
              <w:rPr>
                <w:rFonts w:ascii="Times New Roman" w:hAnsi="Times New Roman" w:cs="Times New Roman"/>
              </w:rPr>
              <w:t xml:space="preserve"> in der </w:t>
            </w:r>
            <w:proofErr w:type="spellStart"/>
            <w:r w:rsidRPr="00832FD1">
              <w:rPr>
                <w:rFonts w:ascii="Times New Roman" w:hAnsi="Times New Roman" w:cs="Times New Roman"/>
              </w:rPr>
              <w:t>Oberschule</w:t>
            </w:r>
            <w:proofErr w:type="spellEnd"/>
            <w:r w:rsidRPr="00832FD1">
              <w:rPr>
                <w:rFonts w:ascii="Times New Roman" w:hAnsi="Times New Roman" w:cs="Times New Roman"/>
              </w:rPr>
              <w:t xml:space="preserve"> </w:t>
            </w:r>
          </w:p>
          <w:p w14:paraId="320AFE3B" w14:textId="06670EDD" w:rsidR="00832FD1" w:rsidRPr="00832FD1" w:rsidRDefault="00832FD1" w:rsidP="00832FD1">
            <w:pPr>
              <w:pStyle w:val="Akapitzlist"/>
              <w:rPr>
                <w:rFonts w:ascii="Times New Roman" w:hAnsi="Times New Roman" w:cs="Times New Roman"/>
                <w:lang w:val="de-DE"/>
              </w:rPr>
            </w:pPr>
            <w:r w:rsidRPr="00832FD1">
              <w:rPr>
                <w:rFonts w:ascii="Times New Roman" w:hAnsi="Times New Roman" w:cs="Times New Roman"/>
                <w:lang w:val="de-DE"/>
              </w:rPr>
              <w:t xml:space="preserve">Deutsch als plurizentrische Sprache: die Unterschiede in den nationalen Varietäten in sprachlicher, kultureller und pragmatischer Hinsicht </w:t>
            </w:r>
          </w:p>
          <w:p w14:paraId="6AC7DE18" w14:textId="3AB1E836" w:rsidR="00832FD1" w:rsidRPr="00832FD1" w:rsidRDefault="00832FD1" w:rsidP="00832FD1">
            <w:pPr>
              <w:pStyle w:val="Akapitzlist"/>
              <w:rPr>
                <w:rFonts w:ascii="Times New Roman" w:hAnsi="Times New Roman" w:cs="Times New Roman"/>
              </w:rPr>
            </w:pPr>
            <w:proofErr w:type="spellStart"/>
            <w:r w:rsidRPr="00832FD1">
              <w:rPr>
                <w:rFonts w:ascii="Times New Roman" w:hAnsi="Times New Roman" w:cs="Times New Roman"/>
              </w:rPr>
              <w:t>Probleme</w:t>
            </w:r>
            <w:proofErr w:type="spellEnd"/>
            <w:r w:rsidRPr="00832FD1">
              <w:rPr>
                <w:rFonts w:ascii="Times New Roman" w:hAnsi="Times New Roman" w:cs="Times New Roman"/>
              </w:rPr>
              <w:t xml:space="preserve"> der </w:t>
            </w:r>
            <w:proofErr w:type="spellStart"/>
            <w:r w:rsidRPr="00832FD1">
              <w:rPr>
                <w:rFonts w:ascii="Times New Roman" w:hAnsi="Times New Roman" w:cs="Times New Roman"/>
              </w:rPr>
              <w:t>audiovisuellen</w:t>
            </w:r>
            <w:proofErr w:type="spellEnd"/>
            <w:r w:rsidRPr="00832F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2FD1">
              <w:rPr>
                <w:rFonts w:ascii="Times New Roman" w:hAnsi="Times New Roman" w:cs="Times New Roman"/>
              </w:rPr>
              <w:t>Übersetzung</w:t>
            </w:r>
            <w:proofErr w:type="spellEnd"/>
            <w:r w:rsidRPr="00832F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2FD1">
              <w:rPr>
                <w:rFonts w:ascii="Times New Roman" w:hAnsi="Times New Roman" w:cs="Times New Roman"/>
              </w:rPr>
              <w:t>am</w:t>
            </w:r>
            <w:proofErr w:type="spellEnd"/>
            <w:r w:rsidRPr="00832F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2FD1">
              <w:rPr>
                <w:rFonts w:ascii="Times New Roman" w:hAnsi="Times New Roman" w:cs="Times New Roman"/>
              </w:rPr>
              <w:t>Beispiel</w:t>
            </w:r>
            <w:proofErr w:type="spellEnd"/>
            <w:r w:rsidRPr="00832FD1">
              <w:rPr>
                <w:rFonts w:ascii="Times New Roman" w:hAnsi="Times New Roman" w:cs="Times New Roman"/>
              </w:rPr>
              <w:t xml:space="preserve"> der Voice-</w:t>
            </w:r>
            <w:proofErr w:type="spellStart"/>
            <w:r w:rsidRPr="00832FD1">
              <w:rPr>
                <w:rFonts w:ascii="Times New Roman" w:hAnsi="Times New Roman" w:cs="Times New Roman"/>
              </w:rPr>
              <w:t>over</w:t>
            </w:r>
            <w:proofErr w:type="spellEnd"/>
            <w:r w:rsidRPr="00832FD1">
              <w:rPr>
                <w:rFonts w:ascii="Times New Roman" w:hAnsi="Times New Roman" w:cs="Times New Roman"/>
              </w:rPr>
              <w:t>-</w:t>
            </w:r>
            <w:proofErr w:type="spellStart"/>
            <w:r w:rsidRPr="00832FD1">
              <w:rPr>
                <w:rFonts w:ascii="Times New Roman" w:hAnsi="Times New Roman" w:cs="Times New Roman"/>
              </w:rPr>
              <w:t>Übersetzung</w:t>
            </w:r>
            <w:proofErr w:type="spellEnd"/>
            <w:r w:rsidRPr="00832FD1">
              <w:rPr>
                <w:rFonts w:ascii="Times New Roman" w:hAnsi="Times New Roman" w:cs="Times New Roman"/>
              </w:rPr>
              <w:t xml:space="preserve"> der </w:t>
            </w:r>
            <w:proofErr w:type="spellStart"/>
            <w:r w:rsidRPr="00832FD1">
              <w:rPr>
                <w:rFonts w:ascii="Times New Roman" w:hAnsi="Times New Roman" w:cs="Times New Roman"/>
              </w:rPr>
              <w:t>Episoden</w:t>
            </w:r>
            <w:proofErr w:type="spellEnd"/>
            <w:r w:rsidRPr="00832FD1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832FD1">
              <w:rPr>
                <w:rFonts w:ascii="Times New Roman" w:hAnsi="Times New Roman" w:cs="Times New Roman"/>
              </w:rPr>
              <w:t>Eisenbahn</w:t>
            </w:r>
            <w:proofErr w:type="spellEnd"/>
            <w:r w:rsidRPr="00832FD1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Pr="00832FD1">
              <w:rPr>
                <w:rFonts w:ascii="Times New Roman" w:hAnsi="Times New Roman" w:cs="Times New Roman"/>
              </w:rPr>
              <w:t>und</w:t>
            </w:r>
            <w:proofErr w:type="spellEnd"/>
            <w:r w:rsidRPr="00832FD1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832FD1">
              <w:rPr>
                <w:rFonts w:ascii="Times New Roman" w:hAnsi="Times New Roman" w:cs="Times New Roman"/>
              </w:rPr>
              <w:t>Bäume</w:t>
            </w:r>
            <w:proofErr w:type="spellEnd"/>
            <w:r w:rsidRPr="00832FD1">
              <w:rPr>
                <w:rFonts w:ascii="Times New Roman" w:hAnsi="Times New Roman" w:cs="Times New Roman"/>
              </w:rPr>
              <w:t xml:space="preserve">" im </w:t>
            </w:r>
            <w:proofErr w:type="spellStart"/>
            <w:r w:rsidRPr="00832FD1">
              <w:rPr>
                <w:rFonts w:ascii="Times New Roman" w:hAnsi="Times New Roman" w:cs="Times New Roman"/>
              </w:rPr>
              <w:t>Programm</w:t>
            </w:r>
            <w:proofErr w:type="spellEnd"/>
            <w:r w:rsidRPr="00832FD1">
              <w:rPr>
                <w:rFonts w:ascii="Times New Roman" w:hAnsi="Times New Roman" w:cs="Times New Roman"/>
              </w:rPr>
              <w:t xml:space="preserve"> "Was </w:t>
            </w:r>
            <w:proofErr w:type="spellStart"/>
            <w:r w:rsidRPr="00832FD1">
              <w:rPr>
                <w:rFonts w:ascii="Times New Roman" w:hAnsi="Times New Roman" w:cs="Times New Roman"/>
              </w:rPr>
              <w:t>ist</w:t>
            </w:r>
            <w:proofErr w:type="spellEnd"/>
            <w:r w:rsidRPr="00832FD1">
              <w:rPr>
                <w:rFonts w:ascii="Times New Roman" w:hAnsi="Times New Roman" w:cs="Times New Roman"/>
              </w:rPr>
              <w:t xml:space="preserve"> Was" </w:t>
            </w:r>
          </w:p>
          <w:p w14:paraId="10A0358F" w14:textId="562634BC" w:rsidR="00832FD1" w:rsidRPr="00832FD1" w:rsidRDefault="00832FD1" w:rsidP="00832FD1">
            <w:pPr>
              <w:pStyle w:val="Akapitzlist"/>
              <w:rPr>
                <w:rFonts w:ascii="Times New Roman" w:hAnsi="Times New Roman" w:cs="Times New Roman"/>
              </w:rPr>
            </w:pPr>
            <w:proofErr w:type="spellStart"/>
            <w:r w:rsidRPr="00832FD1">
              <w:rPr>
                <w:rFonts w:ascii="Times New Roman" w:hAnsi="Times New Roman" w:cs="Times New Roman"/>
              </w:rPr>
              <w:t>Natürlicher</w:t>
            </w:r>
            <w:proofErr w:type="spellEnd"/>
            <w:r w:rsidRPr="00832F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2FD1">
              <w:rPr>
                <w:rFonts w:ascii="Times New Roman" w:hAnsi="Times New Roman" w:cs="Times New Roman"/>
              </w:rPr>
              <w:t>und</w:t>
            </w:r>
            <w:proofErr w:type="spellEnd"/>
            <w:r w:rsidRPr="00832F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2FD1">
              <w:rPr>
                <w:rFonts w:ascii="Times New Roman" w:hAnsi="Times New Roman" w:cs="Times New Roman"/>
              </w:rPr>
              <w:t>erlernter</w:t>
            </w:r>
            <w:proofErr w:type="spellEnd"/>
            <w:r w:rsidRPr="00832F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2FD1">
              <w:rPr>
                <w:rFonts w:ascii="Times New Roman" w:hAnsi="Times New Roman" w:cs="Times New Roman"/>
              </w:rPr>
              <w:t>Bilingualismus</w:t>
            </w:r>
            <w:proofErr w:type="spellEnd"/>
            <w:r w:rsidRPr="00832FD1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832FD1">
              <w:rPr>
                <w:rFonts w:ascii="Times New Roman" w:hAnsi="Times New Roman" w:cs="Times New Roman"/>
              </w:rPr>
              <w:t>Vergleichende</w:t>
            </w:r>
            <w:proofErr w:type="spellEnd"/>
            <w:r w:rsidRPr="00832F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2FD1">
              <w:rPr>
                <w:rFonts w:ascii="Times New Roman" w:hAnsi="Times New Roman" w:cs="Times New Roman"/>
              </w:rPr>
              <w:t>Untersuchungen</w:t>
            </w:r>
            <w:proofErr w:type="spellEnd"/>
            <w:r w:rsidRPr="00832FD1">
              <w:rPr>
                <w:rFonts w:ascii="Times New Roman" w:hAnsi="Times New Roman" w:cs="Times New Roman"/>
              </w:rPr>
              <w:t xml:space="preserve"> der </w:t>
            </w:r>
            <w:proofErr w:type="spellStart"/>
            <w:r w:rsidRPr="00832FD1">
              <w:rPr>
                <w:rFonts w:ascii="Times New Roman" w:hAnsi="Times New Roman" w:cs="Times New Roman"/>
              </w:rPr>
              <w:t>translatorischen</w:t>
            </w:r>
            <w:proofErr w:type="spellEnd"/>
            <w:r w:rsidRPr="00832F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2FD1">
              <w:rPr>
                <w:rFonts w:ascii="Times New Roman" w:hAnsi="Times New Roman" w:cs="Times New Roman"/>
              </w:rPr>
              <w:t>Kompetenzen</w:t>
            </w:r>
            <w:proofErr w:type="spellEnd"/>
            <w:r w:rsidRPr="00832FD1">
              <w:rPr>
                <w:rFonts w:ascii="Times New Roman" w:hAnsi="Times New Roman" w:cs="Times New Roman"/>
              </w:rPr>
              <w:t xml:space="preserve"> </w:t>
            </w:r>
          </w:p>
          <w:p w14:paraId="1AF06DA1" w14:textId="3639FBA0" w:rsidR="00BD0430" w:rsidRPr="00832FD1" w:rsidRDefault="00832FD1" w:rsidP="00832FD1">
            <w:pPr>
              <w:pStyle w:val="Akapitzlist"/>
              <w:rPr>
                <w:rFonts w:ascii="Times New Roman" w:hAnsi="Times New Roman" w:cs="Times New Roman"/>
                <w:lang w:val="de-DE"/>
              </w:rPr>
            </w:pPr>
            <w:r w:rsidRPr="00832FD1">
              <w:rPr>
                <w:rFonts w:ascii="Times New Roman" w:hAnsi="Times New Roman" w:cs="Times New Roman"/>
                <w:lang w:val="de-DE"/>
              </w:rPr>
              <w:t xml:space="preserve">Deutsche substantivische Komposita und ihre Übersetzungsmöglichkeiten ins Polnische am Beispiel von Nachrichtenberichten aus der Zeit, dem Stern und dem Spiegel Karneval - eine interkulturell-landeskundliche Analyse der deutschsprachigen Länder </w:t>
            </w:r>
          </w:p>
        </w:tc>
      </w:tr>
    </w:tbl>
    <w:p w14:paraId="78EA19CD" w14:textId="7B221671" w:rsidR="00BD0430" w:rsidRPr="00832FD1" w:rsidRDefault="00BD0430">
      <w:pPr>
        <w:rPr>
          <w:lang w:val="de-DE"/>
        </w:rPr>
      </w:pPr>
    </w:p>
    <w:p w14:paraId="65C3D832" w14:textId="2549ECC7" w:rsidR="009E117D" w:rsidRPr="00832FD1" w:rsidRDefault="009E117D">
      <w:pPr>
        <w:rPr>
          <w:lang w:val="de-DE"/>
        </w:rPr>
      </w:pPr>
    </w:p>
    <w:p w14:paraId="200D5660" w14:textId="3AB770AD" w:rsidR="009E117D" w:rsidRPr="00832FD1" w:rsidRDefault="009E117D">
      <w:pPr>
        <w:rPr>
          <w:lang w:val="de-DE"/>
        </w:rPr>
      </w:pPr>
    </w:p>
    <w:p w14:paraId="2A6A617C" w14:textId="4E2A9435" w:rsidR="009E117D" w:rsidRPr="00832FD1" w:rsidRDefault="009E117D">
      <w:pPr>
        <w:rPr>
          <w:lang w:val="de-DE"/>
        </w:rPr>
      </w:pPr>
    </w:p>
    <w:p w14:paraId="52849E01" w14:textId="44AE63A8" w:rsidR="009E117D" w:rsidRPr="00832FD1" w:rsidRDefault="009E117D">
      <w:pPr>
        <w:rPr>
          <w:lang w:val="de-DE"/>
        </w:rPr>
      </w:pPr>
    </w:p>
    <w:p w14:paraId="7131EEF5" w14:textId="23A91F6C" w:rsidR="009E117D" w:rsidRPr="00832FD1" w:rsidRDefault="009E117D">
      <w:pPr>
        <w:rPr>
          <w:lang w:val="de-DE"/>
        </w:rPr>
      </w:pPr>
    </w:p>
    <w:p w14:paraId="2A2733CC" w14:textId="3CFAF07A" w:rsidR="009E117D" w:rsidRPr="00832FD1" w:rsidRDefault="009E117D">
      <w:pPr>
        <w:rPr>
          <w:lang w:val="de-DE"/>
        </w:rPr>
      </w:pPr>
    </w:p>
    <w:p w14:paraId="01E84A39" w14:textId="47740E46" w:rsidR="009E117D" w:rsidRPr="00832FD1" w:rsidRDefault="009E117D">
      <w:pPr>
        <w:rPr>
          <w:lang w:val="de-DE"/>
        </w:rPr>
      </w:pPr>
    </w:p>
    <w:p w14:paraId="4A547BA8" w14:textId="2618BFEA" w:rsidR="009E117D" w:rsidRPr="00832FD1" w:rsidRDefault="009E117D">
      <w:pPr>
        <w:rPr>
          <w:lang w:val="de-DE"/>
        </w:rPr>
      </w:pPr>
    </w:p>
    <w:p w14:paraId="1E872C5B" w14:textId="42BD6950" w:rsidR="009E117D" w:rsidRPr="00832FD1" w:rsidRDefault="009E117D">
      <w:pPr>
        <w:rPr>
          <w:lang w:val="de-DE"/>
        </w:rPr>
      </w:pPr>
    </w:p>
    <w:p w14:paraId="777DFC20" w14:textId="373E3E34" w:rsidR="009E117D" w:rsidRPr="00832FD1" w:rsidRDefault="009E117D">
      <w:pPr>
        <w:rPr>
          <w:lang w:val="de-DE"/>
        </w:rPr>
      </w:pPr>
    </w:p>
    <w:p w14:paraId="69E51DFD" w14:textId="15BC6F98" w:rsidR="009E117D" w:rsidRPr="00832FD1" w:rsidRDefault="009E117D">
      <w:pPr>
        <w:rPr>
          <w:lang w:val="de-DE"/>
        </w:rPr>
      </w:pPr>
    </w:p>
    <w:p w14:paraId="7911D748" w14:textId="3C7CE6C8" w:rsidR="009E117D" w:rsidRPr="00832FD1" w:rsidRDefault="009E117D">
      <w:pPr>
        <w:rPr>
          <w:lang w:val="de-DE"/>
        </w:rPr>
      </w:pPr>
    </w:p>
    <w:p w14:paraId="1EAE69CA" w14:textId="241D29C6" w:rsidR="009E117D" w:rsidRPr="00832FD1" w:rsidRDefault="009E117D">
      <w:pPr>
        <w:rPr>
          <w:lang w:val="de-DE"/>
        </w:rPr>
      </w:pPr>
    </w:p>
    <w:p w14:paraId="0DD85E09" w14:textId="409C2F39" w:rsidR="009E117D" w:rsidRPr="00832FD1" w:rsidRDefault="009E117D">
      <w:pPr>
        <w:rPr>
          <w:lang w:val="de-DE"/>
        </w:rPr>
      </w:pPr>
    </w:p>
    <w:p w14:paraId="42CC8123" w14:textId="3A82F6FA" w:rsidR="009E117D" w:rsidRPr="00832FD1" w:rsidRDefault="009E117D">
      <w:pPr>
        <w:rPr>
          <w:lang w:val="de-DE"/>
        </w:rPr>
      </w:pPr>
    </w:p>
    <w:p w14:paraId="4D49B7CD" w14:textId="201D0B4A" w:rsidR="009E117D" w:rsidRPr="00832FD1" w:rsidRDefault="009E117D">
      <w:pPr>
        <w:rPr>
          <w:lang w:val="de-DE"/>
        </w:rPr>
      </w:pPr>
    </w:p>
    <w:p w14:paraId="090888B1" w14:textId="2770A60D" w:rsidR="009E117D" w:rsidRPr="00832FD1" w:rsidRDefault="009E117D">
      <w:pPr>
        <w:rPr>
          <w:lang w:val="de-DE"/>
        </w:rPr>
      </w:pPr>
    </w:p>
    <w:sectPr w:rsidR="009E117D" w:rsidRPr="00832FD1" w:rsidSect="00DA4E2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E5F8B"/>
    <w:multiLevelType w:val="multilevel"/>
    <w:tmpl w:val="3AFC36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711A74"/>
    <w:multiLevelType w:val="multilevel"/>
    <w:tmpl w:val="0AD60B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A40ADB"/>
    <w:multiLevelType w:val="multilevel"/>
    <w:tmpl w:val="34200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5CDC2CDE"/>
    <w:multiLevelType w:val="multilevel"/>
    <w:tmpl w:val="E1BA2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97543C"/>
    <w:multiLevelType w:val="multilevel"/>
    <w:tmpl w:val="AB7E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B50591"/>
    <w:multiLevelType w:val="multilevel"/>
    <w:tmpl w:val="637CF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541E72"/>
    <w:multiLevelType w:val="hybridMultilevel"/>
    <w:tmpl w:val="E5766C64"/>
    <w:lvl w:ilvl="0" w:tplc="B5540524">
      <w:start w:val="1"/>
      <w:numFmt w:val="bullet"/>
      <w:pStyle w:val="Akapitz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E7039D"/>
    <w:multiLevelType w:val="multilevel"/>
    <w:tmpl w:val="9B78B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5B5F56"/>
    <w:multiLevelType w:val="multilevel"/>
    <w:tmpl w:val="6ED43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E23"/>
    <w:rsid w:val="00111918"/>
    <w:rsid w:val="001D1900"/>
    <w:rsid w:val="001D5D99"/>
    <w:rsid w:val="002841FE"/>
    <w:rsid w:val="002C599F"/>
    <w:rsid w:val="0038684C"/>
    <w:rsid w:val="00393075"/>
    <w:rsid w:val="00495301"/>
    <w:rsid w:val="00515E26"/>
    <w:rsid w:val="005929CD"/>
    <w:rsid w:val="00594793"/>
    <w:rsid w:val="006336C7"/>
    <w:rsid w:val="007569A5"/>
    <w:rsid w:val="007E5B8E"/>
    <w:rsid w:val="00832FD1"/>
    <w:rsid w:val="00846ADC"/>
    <w:rsid w:val="00861158"/>
    <w:rsid w:val="008C79DE"/>
    <w:rsid w:val="009E117D"/>
    <w:rsid w:val="009F5ED8"/>
    <w:rsid w:val="00A66B95"/>
    <w:rsid w:val="00AC39BC"/>
    <w:rsid w:val="00B44508"/>
    <w:rsid w:val="00B57DC2"/>
    <w:rsid w:val="00BD0430"/>
    <w:rsid w:val="00C31A4C"/>
    <w:rsid w:val="00C37D59"/>
    <w:rsid w:val="00C70E9C"/>
    <w:rsid w:val="00CA2A79"/>
    <w:rsid w:val="00CB7F66"/>
    <w:rsid w:val="00CE41E5"/>
    <w:rsid w:val="00CF160D"/>
    <w:rsid w:val="00DA4E23"/>
    <w:rsid w:val="00DF3F61"/>
    <w:rsid w:val="00EE05A7"/>
    <w:rsid w:val="00EF10B3"/>
    <w:rsid w:val="00F01D6B"/>
    <w:rsid w:val="00F22AA7"/>
    <w:rsid w:val="00FB66A2"/>
    <w:rsid w:val="00FC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6C0F6"/>
  <w15:chartTrackingRefBased/>
  <w15:docId w15:val="{5221A0F3-8406-436E-BBDC-1A359A78D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39BC"/>
    <w:pPr>
      <w:spacing w:after="0" w:line="276" w:lineRule="auto"/>
      <w:jc w:val="both"/>
    </w:pPr>
    <w:rPr>
      <w:rFonts w:ascii="Georgia" w:hAnsi="Georgia" w:cs="Calibri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9BC"/>
    <w:pPr>
      <w:spacing w:before="240"/>
      <w:jc w:val="lef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AC39BC"/>
    <w:pPr>
      <w:spacing w:before="600"/>
      <w:outlineLvl w:val="1"/>
    </w:pPr>
    <w:rPr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594793"/>
    <w:pPr>
      <w:spacing w:line="240" w:lineRule="auto"/>
    </w:pPr>
    <w:rPr>
      <w:rFonts w:eastAsiaTheme="majorEastAsia" w:cstheme="majorBidi"/>
      <w:sz w:val="20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594793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</w:rPr>
  </w:style>
  <w:style w:type="table" w:styleId="Tabela-Siatka">
    <w:name w:val="Table Grid"/>
    <w:basedOn w:val="Standardowy"/>
    <w:uiPriority w:val="39"/>
    <w:rsid w:val="00592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29CD"/>
    <w:pPr>
      <w:numPr>
        <w:numId w:val="1"/>
      </w:numPr>
      <w:ind w:left="286" w:hanging="284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E41E5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AC39BC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39BC"/>
    <w:rPr>
      <w:rFonts w:ascii="Georgia" w:hAnsi="Georgia" w:cs="Calibri"/>
      <w:b/>
      <w:bCs/>
      <w:cap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2A79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A79"/>
    <w:rPr>
      <w:rFonts w:ascii="Segoe UI" w:hAnsi="Segoe UI" w:cs="Calibr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012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7BCE2-680A-41B5-B6ED-AD74CE588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492</Words>
  <Characters>3667</Characters>
  <Application>Microsoft Office Word</Application>
  <DocSecurity>0</DocSecurity>
  <Lines>83</Lines>
  <Paragraphs>54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Szemińska</dc:creator>
  <cp:keywords/>
  <dc:description/>
  <cp:lastModifiedBy>Agnieszka</cp:lastModifiedBy>
  <cp:revision>3</cp:revision>
  <dcterms:created xsi:type="dcterms:W3CDTF">2023-05-17T16:07:00Z</dcterms:created>
  <dcterms:modified xsi:type="dcterms:W3CDTF">2023-05-17T16:14:00Z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d26bbe0d701d90faac24dfa27c1cd1b1b7ef5f566d0d2502f2e24a0906c83955</vt:lpwstr>
  </property>
</Properties>
</file>